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6EA" w:rsidRPr="00A876EA" w:rsidRDefault="00A876EA" w:rsidP="00A876EA">
      <w:pPr>
        <w:jc w:val="left"/>
        <w:rPr>
          <w:rFonts w:ascii="黑体" w:eastAsia="黑体" w:hAnsi="宋体" w:cs="宋体" w:hint="eastAsia"/>
          <w:kern w:val="0"/>
          <w:szCs w:val="21"/>
        </w:rPr>
      </w:pPr>
      <w:r>
        <w:rPr>
          <w:rFonts w:ascii="黑体" w:eastAsia="黑体" w:hAnsi="宋体" w:cs="宋体" w:hint="eastAsia"/>
          <w:kern w:val="0"/>
          <w:szCs w:val="21"/>
        </w:rPr>
        <w:t>附件：</w:t>
      </w:r>
    </w:p>
    <w:p w:rsidR="00A876EA" w:rsidRDefault="00767E2B" w:rsidP="00767E2B">
      <w:pPr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D963AD">
        <w:rPr>
          <w:rFonts w:ascii="方正小标宋简体" w:eastAsia="方正小标宋简体" w:hAnsi="宋体" w:cs="宋体" w:hint="eastAsia"/>
          <w:kern w:val="0"/>
          <w:sz w:val="44"/>
          <w:szCs w:val="44"/>
        </w:rPr>
        <w:t>华南理工大学广州学院全日制本科毕业生</w:t>
      </w:r>
    </w:p>
    <w:p w:rsidR="00767E2B" w:rsidRPr="00D963AD" w:rsidRDefault="00767E2B" w:rsidP="00767E2B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D963AD">
        <w:rPr>
          <w:rFonts w:ascii="方正小标宋简体" w:eastAsia="方正小标宋简体" w:hAnsi="宋体" w:cs="宋体" w:hint="eastAsia"/>
          <w:kern w:val="0"/>
          <w:sz w:val="44"/>
          <w:szCs w:val="44"/>
        </w:rPr>
        <w:t>学士学位授予实施细则</w:t>
      </w:r>
    </w:p>
    <w:p w:rsidR="00767E2B" w:rsidRPr="00D963AD" w:rsidRDefault="00767E2B" w:rsidP="00767E2B">
      <w:pPr>
        <w:widowControl/>
        <w:ind w:firstLineChars="200" w:firstLine="640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bookmarkStart w:id="0" w:name="OLE_LINK2"/>
      <w:r w:rsidRPr="00D963AD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第一条</w:t>
      </w:r>
      <w:r w:rsidRPr="00D963AD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 xml:space="preserve">  </w:t>
      </w:r>
      <w:r w:rsidRPr="00D963AD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根据《中华人民共和国学位条例》、《中华人民共和国学位条例暂行实施办法》，结合学校实际情况，制订本实施细则。</w:t>
      </w:r>
    </w:p>
    <w:p w:rsidR="00767E2B" w:rsidRPr="00D963AD" w:rsidRDefault="00767E2B" w:rsidP="00767E2B">
      <w:pPr>
        <w:widowControl/>
        <w:ind w:firstLineChars="200" w:firstLine="640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 w:rsidRPr="00D963AD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第二条</w:t>
      </w:r>
      <w:r w:rsidRPr="00D963AD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 xml:space="preserve">  </w:t>
      </w:r>
      <w:r w:rsidRPr="00D963AD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学校</w:t>
      </w:r>
      <w:r w:rsidRPr="00D963AD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根据国家有关规定，</w:t>
      </w:r>
      <w:r w:rsidRPr="00D963AD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按理学、工学、管理学、文学、经济学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及艺术学</w:t>
      </w:r>
      <w:r w:rsidRPr="00D963AD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等学科类别授予学士学位。</w:t>
      </w:r>
    </w:p>
    <w:bookmarkEnd w:id="0"/>
    <w:p w:rsidR="00767E2B" w:rsidRPr="00D963AD" w:rsidRDefault="00767E2B" w:rsidP="00767E2B">
      <w:pPr>
        <w:widowControl/>
        <w:ind w:firstLineChars="200" w:firstLine="640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 w:rsidRPr="00D963AD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第三条</w:t>
      </w:r>
      <w:r w:rsidRPr="00D963AD"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 xml:space="preserve">  </w:t>
      </w:r>
      <w:r w:rsidRPr="00D963AD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遵守国家法律法规，遵守公民道德规范，遵守《高等学校学生行为准则》，遵守学校的管理规定，品行端正，并具有学士学位所要求的理论基础和学术水平者，按本细则申请学士学位。</w:t>
      </w:r>
    </w:p>
    <w:p w:rsidR="00767E2B" w:rsidRPr="00D963AD" w:rsidRDefault="00767E2B" w:rsidP="00767E2B">
      <w:pPr>
        <w:widowControl/>
        <w:ind w:firstLineChars="200" w:firstLine="640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 w:rsidRPr="00D963AD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第四条  本校全日制本科学生，经审查取得主修专业毕业证书，成绩优良，且达到如下条件者，按主修专业授予相应的学士学位：</w:t>
      </w:r>
    </w:p>
    <w:p w:rsidR="00767E2B" w:rsidRPr="00D963AD" w:rsidRDefault="005D3933" w:rsidP="00767E2B">
      <w:pPr>
        <w:pStyle w:val="a3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767E2B" w:rsidRPr="00D963AD">
        <w:rPr>
          <w:rFonts w:ascii="仿宋_GB2312" w:eastAsia="仿宋_GB2312" w:hAnsi="宋体" w:hint="eastAsia"/>
          <w:sz w:val="32"/>
          <w:szCs w:val="32"/>
        </w:rPr>
        <w:t>较好地掌握本学科、专业的基础理论、基础知识和基本技能；</w:t>
      </w:r>
    </w:p>
    <w:p w:rsidR="00767E2B" w:rsidRPr="00D963AD" w:rsidRDefault="005D3933" w:rsidP="00767E2B">
      <w:pPr>
        <w:pStyle w:val="a3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767E2B" w:rsidRPr="00D963AD">
        <w:rPr>
          <w:rFonts w:ascii="仿宋_GB2312" w:eastAsia="仿宋_GB2312" w:hint="eastAsia"/>
          <w:sz w:val="32"/>
          <w:szCs w:val="32"/>
        </w:rPr>
        <w:t>具有从事科学研究工作或担负专门技术工作的初步能力；</w:t>
      </w:r>
    </w:p>
    <w:p w:rsidR="00767E2B" w:rsidRPr="00D963AD" w:rsidRDefault="00767E2B" w:rsidP="00767E2B">
      <w:pPr>
        <w:pStyle w:val="a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963AD">
        <w:rPr>
          <w:rFonts w:ascii="仿宋_GB2312" w:eastAsia="仿宋_GB2312" w:hAnsi="宋体" w:hint="eastAsia"/>
          <w:sz w:val="32"/>
          <w:szCs w:val="32"/>
        </w:rPr>
        <w:t>3</w:t>
      </w:r>
      <w:r w:rsidR="005D3933">
        <w:rPr>
          <w:rFonts w:ascii="仿宋_GB2312" w:eastAsia="仿宋_GB2312" w:hAnsi="宋体" w:hint="eastAsia"/>
          <w:sz w:val="32"/>
          <w:szCs w:val="32"/>
        </w:rPr>
        <w:t>.</w:t>
      </w:r>
      <w:r w:rsidRPr="00D963AD">
        <w:rPr>
          <w:rFonts w:ascii="仿宋_GB2312" w:eastAsia="仿宋_GB2312" w:hAnsi="宋体" w:hint="eastAsia"/>
          <w:sz w:val="32"/>
          <w:szCs w:val="32"/>
        </w:rPr>
        <w:t>按专业</w:t>
      </w:r>
      <w:r>
        <w:rPr>
          <w:rFonts w:ascii="仿宋_GB2312" w:eastAsia="仿宋_GB2312" w:hAnsi="宋体" w:hint="eastAsia"/>
          <w:sz w:val="32"/>
          <w:szCs w:val="32"/>
        </w:rPr>
        <w:t>教学</w:t>
      </w:r>
      <w:r w:rsidRPr="00D963AD">
        <w:rPr>
          <w:rFonts w:ascii="仿宋_GB2312" w:eastAsia="仿宋_GB2312" w:hAnsi="宋体" w:hint="eastAsia"/>
          <w:sz w:val="32"/>
          <w:szCs w:val="32"/>
        </w:rPr>
        <w:t>计划内全部课程和《华南理工大学广州学院全日制本科学生学分制教学管理实施办法》的平均学分绩点计算方</w:t>
      </w:r>
      <w:r w:rsidRPr="00D963AD">
        <w:rPr>
          <w:rFonts w:ascii="仿宋_GB2312" w:eastAsia="仿宋_GB2312" w:hAnsi="宋体" w:hint="eastAsia"/>
          <w:sz w:val="32"/>
          <w:szCs w:val="32"/>
        </w:rPr>
        <w:lastRenderedPageBreak/>
        <w:t>法计算，其平均学分绩点须达到2.0（含2.0）以上。</w:t>
      </w:r>
    </w:p>
    <w:p w:rsidR="00767E2B" w:rsidRPr="00D963AD" w:rsidRDefault="00767E2B" w:rsidP="00767E2B">
      <w:pPr>
        <w:pStyle w:val="a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963AD">
        <w:rPr>
          <w:rFonts w:ascii="仿宋_GB2312" w:eastAsia="仿宋_GB2312" w:hAnsi="宋体" w:hint="eastAsia"/>
          <w:sz w:val="32"/>
          <w:szCs w:val="32"/>
        </w:rPr>
        <w:t>第五条  结业生返校修读课程（含毕业设计[论文]），如取得毕业资格，同时也达到上述授予学士学位条件的，发给学士学位证书。授予学位的日期为学校学位评定委员会通过之日。</w:t>
      </w:r>
    </w:p>
    <w:p w:rsidR="00767E2B" w:rsidRPr="00D963AD" w:rsidRDefault="00767E2B" w:rsidP="00767E2B">
      <w:pPr>
        <w:pStyle w:val="a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963AD">
        <w:rPr>
          <w:rFonts w:ascii="仿宋_GB2312" w:eastAsia="仿宋_GB2312" w:hAnsi="宋体" w:hint="eastAsia"/>
          <w:sz w:val="32"/>
          <w:szCs w:val="32"/>
        </w:rPr>
        <w:t>第六条  修读</w:t>
      </w:r>
      <w:r>
        <w:rPr>
          <w:rFonts w:ascii="仿宋_GB2312" w:eastAsia="仿宋_GB2312" w:hAnsi="宋体" w:hint="eastAsia"/>
          <w:sz w:val="32"/>
          <w:szCs w:val="32"/>
        </w:rPr>
        <w:t>辅修</w:t>
      </w:r>
      <w:r w:rsidRPr="00D963AD">
        <w:rPr>
          <w:rFonts w:ascii="仿宋_GB2312" w:eastAsia="仿宋_GB2312" w:hAnsi="宋体" w:hint="eastAsia"/>
          <w:sz w:val="32"/>
          <w:szCs w:val="32"/>
        </w:rPr>
        <w:t>学士学位的学生，经学校学位评定委员会审议通过方可授予</w:t>
      </w:r>
      <w:r>
        <w:rPr>
          <w:rFonts w:ascii="仿宋_GB2312" w:eastAsia="仿宋_GB2312" w:hAnsi="宋体" w:hint="eastAsia"/>
          <w:sz w:val="32"/>
          <w:szCs w:val="32"/>
        </w:rPr>
        <w:t>辅修</w:t>
      </w:r>
      <w:r w:rsidRPr="00D963AD">
        <w:rPr>
          <w:rFonts w:ascii="仿宋_GB2312" w:eastAsia="仿宋_GB2312" w:hAnsi="宋体" w:hint="eastAsia"/>
          <w:sz w:val="32"/>
          <w:szCs w:val="32"/>
        </w:rPr>
        <w:t>学士学位。</w:t>
      </w:r>
    </w:p>
    <w:p w:rsidR="00767E2B" w:rsidRPr="00D963AD" w:rsidRDefault="00767E2B" w:rsidP="00767E2B">
      <w:pPr>
        <w:pStyle w:val="a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963AD">
        <w:rPr>
          <w:rFonts w:ascii="仿宋_GB2312" w:eastAsia="仿宋_GB2312" w:hAnsi="宋体" w:hint="eastAsia"/>
          <w:sz w:val="32"/>
          <w:szCs w:val="32"/>
        </w:rPr>
        <w:t>第七条  凡有下列情况之一者，不授予学士学位：</w:t>
      </w:r>
    </w:p>
    <w:p w:rsidR="00767E2B" w:rsidRPr="00D963AD" w:rsidRDefault="005D3933" w:rsidP="00767E2B">
      <w:pPr>
        <w:pStyle w:val="a3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767E2B" w:rsidRPr="00D963AD">
        <w:rPr>
          <w:rFonts w:ascii="仿宋_GB2312" w:eastAsia="仿宋_GB2312" w:hAnsi="宋体" w:hint="eastAsia"/>
          <w:sz w:val="32"/>
          <w:szCs w:val="32"/>
        </w:rPr>
        <w:t>在校学习期间，因犯过严重错误或严重违反考试纪律受过留校察看处分，且在毕业前未解除者；</w:t>
      </w:r>
    </w:p>
    <w:p w:rsidR="00767E2B" w:rsidRDefault="005D3933" w:rsidP="00767E2B">
      <w:pPr>
        <w:pStyle w:val="a3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767E2B" w:rsidRPr="00D963AD">
        <w:rPr>
          <w:rFonts w:ascii="仿宋_GB2312" w:eastAsia="仿宋_GB2312" w:hAnsi="宋体" w:hint="eastAsia"/>
          <w:sz w:val="32"/>
          <w:szCs w:val="32"/>
        </w:rPr>
        <w:t>在校学习期间，剽窃他人学术成果或严重弄虚作假者</w:t>
      </w:r>
      <w:r w:rsidR="00767E2B">
        <w:rPr>
          <w:rFonts w:ascii="仿宋_GB2312" w:eastAsia="仿宋_GB2312" w:hAnsi="宋体" w:hint="eastAsia"/>
          <w:sz w:val="32"/>
          <w:szCs w:val="32"/>
        </w:rPr>
        <w:t>；</w:t>
      </w:r>
    </w:p>
    <w:p w:rsidR="00767E2B" w:rsidRDefault="00767E2B" w:rsidP="00767E2B">
      <w:pPr>
        <w:pStyle w:val="a3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Pr="00D963AD">
        <w:rPr>
          <w:rFonts w:ascii="仿宋_GB2312" w:eastAsia="仿宋_GB2312" w:hAnsi="宋体" w:hint="eastAsia"/>
          <w:sz w:val="32"/>
          <w:szCs w:val="32"/>
        </w:rPr>
        <w:t>结业后至换发毕业证书时间内，因触犯国家相关法律而受到处罚者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767E2B" w:rsidRPr="00D963AD" w:rsidRDefault="00767E2B" w:rsidP="00767E2B">
      <w:pPr>
        <w:pStyle w:val="a3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第八条  </w:t>
      </w:r>
      <w:r w:rsidRPr="00D963AD">
        <w:rPr>
          <w:rFonts w:ascii="仿宋_GB2312" w:eastAsia="仿宋_GB2312" w:hAnsi="宋体" w:hint="eastAsia"/>
          <w:sz w:val="32"/>
          <w:szCs w:val="32"/>
        </w:rPr>
        <w:t>在校学习期间，受过留校察看处分，毕业前</w:t>
      </w:r>
      <w:r>
        <w:rPr>
          <w:rFonts w:ascii="仿宋_GB2312" w:eastAsia="仿宋_GB2312" w:hAnsi="宋体" w:hint="eastAsia"/>
          <w:sz w:val="32"/>
          <w:szCs w:val="32"/>
        </w:rPr>
        <w:t>已</w:t>
      </w:r>
      <w:r w:rsidRPr="00D963AD">
        <w:rPr>
          <w:rFonts w:ascii="仿宋_GB2312" w:eastAsia="仿宋_GB2312" w:hAnsi="宋体" w:hint="eastAsia"/>
          <w:sz w:val="32"/>
          <w:szCs w:val="32"/>
        </w:rPr>
        <w:t>解除者</w:t>
      </w:r>
      <w:r>
        <w:rPr>
          <w:rFonts w:ascii="仿宋_GB2312" w:eastAsia="仿宋_GB2312" w:hAnsi="宋体" w:hint="eastAsia"/>
          <w:sz w:val="32"/>
          <w:szCs w:val="32"/>
        </w:rPr>
        <w:t>，是否授予相应学士学位，亦由学校学位评定委员会讨论决定。</w:t>
      </w:r>
    </w:p>
    <w:p w:rsidR="00767E2B" w:rsidRPr="00D963AD" w:rsidRDefault="00767E2B" w:rsidP="00767E2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963AD">
        <w:rPr>
          <w:rFonts w:ascii="仿宋_GB2312" w:eastAsia="仿宋_GB2312" w:hAnsi="宋体" w:hint="eastAsia"/>
          <w:sz w:val="32"/>
          <w:szCs w:val="32"/>
        </w:rPr>
        <w:t>第九条  各二级学院学位评定分委员会对学士学位授予情况进行审定，确定拟授予学位名单，经教务处复核后提出拟授予学士学位名单，报学校学位评定委员会审批。审批通过者，授予华南理工大学广州学院学士学位。</w:t>
      </w:r>
    </w:p>
    <w:p w:rsidR="00767E2B" w:rsidRPr="00D963AD" w:rsidRDefault="00767E2B" w:rsidP="00767E2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963AD">
        <w:rPr>
          <w:rFonts w:ascii="仿宋_GB2312" w:eastAsia="仿宋_GB2312" w:hAnsi="宋体" w:hint="eastAsia"/>
          <w:sz w:val="32"/>
          <w:szCs w:val="32"/>
        </w:rPr>
        <w:t>第十条  本细则自20</w:t>
      </w:r>
      <w:r>
        <w:rPr>
          <w:rFonts w:ascii="仿宋_GB2312" w:eastAsia="仿宋_GB2312" w:hAnsi="宋体" w:hint="eastAsia"/>
          <w:sz w:val="32"/>
          <w:szCs w:val="32"/>
        </w:rPr>
        <w:t>17年9月1日起</w:t>
      </w:r>
      <w:r w:rsidRPr="00D963AD">
        <w:rPr>
          <w:rFonts w:ascii="仿宋_GB2312" w:eastAsia="仿宋_GB2312" w:hAnsi="宋体" w:hint="eastAsia"/>
          <w:sz w:val="32"/>
          <w:szCs w:val="32"/>
        </w:rPr>
        <w:t>执行，其他规定凡与本细则内容不一致的，以本细则为准。</w:t>
      </w:r>
    </w:p>
    <w:p w:rsidR="00767E2B" w:rsidRPr="00D963AD" w:rsidRDefault="00767E2B" w:rsidP="00767E2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963AD">
        <w:rPr>
          <w:rFonts w:ascii="仿宋_GB2312" w:eastAsia="仿宋_GB2312" w:hAnsi="宋体" w:hint="eastAsia"/>
          <w:sz w:val="32"/>
          <w:szCs w:val="32"/>
        </w:rPr>
        <w:t>第十一条  本细则解释权归学校学位评定委员会。</w:t>
      </w:r>
    </w:p>
    <w:p w:rsidR="00C51F43" w:rsidRPr="00767E2B" w:rsidRDefault="00C51F43"/>
    <w:sectPr w:rsidR="00C51F43" w:rsidRPr="00767E2B" w:rsidSect="007649BC">
      <w:headerReference w:type="default" r:id="rId6"/>
      <w:footerReference w:type="default" r:id="rId7"/>
      <w:pgSz w:w="11906" w:h="16838" w:code="9"/>
      <w:pgMar w:top="1440" w:right="1440" w:bottom="1440" w:left="1440" w:header="851" w:footer="992" w:gutter="0"/>
      <w:cols w:space="425"/>
      <w:docGrid w:type="lines" w:linePitch="634" w:charSpace="230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8F7" w:rsidRDefault="008308F7" w:rsidP="001F2DBF">
      <w:r>
        <w:separator/>
      </w:r>
    </w:p>
  </w:endnote>
  <w:endnote w:type="continuationSeparator" w:id="1">
    <w:p w:rsidR="008308F7" w:rsidRDefault="008308F7" w:rsidP="001F2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33226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852E5" w:rsidRDefault="007852E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9577F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577F0">
              <w:rPr>
                <w:b/>
                <w:sz w:val="24"/>
                <w:szCs w:val="24"/>
              </w:rPr>
              <w:fldChar w:fldCharType="separate"/>
            </w:r>
            <w:r w:rsidR="00A876EA">
              <w:rPr>
                <w:b/>
                <w:noProof/>
              </w:rPr>
              <w:t>1</w:t>
            </w:r>
            <w:r w:rsidR="009577F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577F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577F0">
              <w:rPr>
                <w:b/>
                <w:sz w:val="24"/>
                <w:szCs w:val="24"/>
              </w:rPr>
              <w:fldChar w:fldCharType="separate"/>
            </w:r>
            <w:r w:rsidR="00A876EA">
              <w:rPr>
                <w:b/>
                <w:noProof/>
              </w:rPr>
              <w:t>2</w:t>
            </w:r>
            <w:r w:rsidR="009577F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649BC" w:rsidRDefault="008308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8F7" w:rsidRDefault="008308F7" w:rsidP="001F2DBF">
      <w:r>
        <w:separator/>
      </w:r>
    </w:p>
  </w:footnote>
  <w:footnote w:type="continuationSeparator" w:id="1">
    <w:p w:rsidR="008308F7" w:rsidRDefault="008308F7" w:rsidP="001F2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9BC" w:rsidRDefault="008308F7" w:rsidP="007649B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E2B"/>
    <w:rsid w:val="001F2DBF"/>
    <w:rsid w:val="005D3933"/>
    <w:rsid w:val="00767E2B"/>
    <w:rsid w:val="007852E5"/>
    <w:rsid w:val="008308F7"/>
    <w:rsid w:val="009577F0"/>
    <w:rsid w:val="00A876EA"/>
    <w:rsid w:val="00C23D4B"/>
    <w:rsid w:val="00C5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767E2B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767E2B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rsid w:val="00767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67E2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767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67E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775</Characters>
  <Application>Microsoft Office Word</Application>
  <DocSecurity>0</DocSecurity>
  <Lines>6</Lines>
  <Paragraphs>1</Paragraphs>
  <ScaleCrop>false</ScaleCrop>
  <Company>China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2017-07-04T14:34:00Z</cp:lastPrinted>
  <dcterms:created xsi:type="dcterms:W3CDTF">2017-07-04T07:06:00Z</dcterms:created>
  <dcterms:modified xsi:type="dcterms:W3CDTF">2017-07-10T07:50:00Z</dcterms:modified>
</cp:coreProperties>
</file>