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</w:p>
    <w:p>
      <w:pPr>
        <w:spacing w:line="200" w:lineRule="atLeast"/>
        <w:jc w:val="center"/>
        <w:rPr>
          <w:rFonts w:hint="default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广州城市理工学院</w:t>
      </w:r>
    </w:p>
    <w:p>
      <w:pPr>
        <w:spacing w:line="20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年</w:t>
      </w:r>
    </w:p>
    <w:p>
      <w:pPr>
        <w:spacing w:line="200" w:lineRule="atLeast"/>
        <w:jc w:val="center"/>
        <w:rPr>
          <w:rFonts w:ascii="隶书" w:eastAsia="隶书"/>
          <w:b/>
          <w:bCs/>
          <w:sz w:val="48"/>
          <w:szCs w:val="48"/>
        </w:rPr>
      </w:pP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帮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扶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计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划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书</w:t>
      </w:r>
    </w:p>
    <w:p>
      <w:pPr>
        <w:spacing w:line="200" w:lineRule="atLeast"/>
        <w:jc w:val="center"/>
        <w:rPr>
          <w:rFonts w:ascii="隶书" w:eastAsia="隶书"/>
          <w:b/>
          <w:bCs/>
          <w:sz w:val="48"/>
          <w:szCs w:val="48"/>
        </w:rPr>
      </w:pPr>
    </w:p>
    <w:p>
      <w:pPr>
        <w:spacing w:line="200" w:lineRule="atLeast"/>
        <w:ind w:firstLine="708" w:firstLineChars="196"/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学  院：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      </w:t>
      </w:r>
    </w:p>
    <w:p>
      <w:pPr>
        <w:spacing w:line="200" w:lineRule="atLeast"/>
        <w:ind w:firstLine="708" w:firstLineChars="196"/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项目负责人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  </w:t>
      </w:r>
    </w:p>
    <w:p>
      <w:pPr>
        <w:spacing w:line="200" w:lineRule="atLeast"/>
        <w:ind w:firstLine="708" w:firstLineChars="196"/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帮扶预算总额：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</w:t>
      </w:r>
    </w:p>
    <w:p>
      <w:pPr>
        <w:spacing w:line="200" w:lineRule="atLeast"/>
        <w:ind w:firstLine="708" w:firstLineChars="196"/>
        <w:jc w:val="left"/>
        <w:rPr>
          <w:rFonts w:asciiTheme="minorEastAsia" w:hAnsiTheme="minorEastAsia" w:cstheme="minorEastAsia"/>
          <w:b/>
          <w:bCs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预计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帮扶对象人数：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</w:t>
      </w:r>
    </w:p>
    <w:p>
      <w:pPr>
        <w:spacing w:line="200" w:lineRule="atLeast"/>
        <w:ind w:firstLine="708" w:firstLineChars="196"/>
        <w:jc w:val="left"/>
        <w:rPr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预计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助教生总人数：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</w:t>
      </w:r>
    </w:p>
    <w:p>
      <w:pPr>
        <w:spacing w:line="200" w:lineRule="atLeast"/>
        <w:jc w:val="center"/>
        <w:rPr>
          <w:rFonts w:hint="eastAsia"/>
          <w:b/>
          <w:bCs/>
          <w:sz w:val="30"/>
          <w:szCs w:val="30"/>
        </w:rPr>
      </w:pPr>
    </w:p>
    <w:p>
      <w:pPr>
        <w:spacing w:line="200" w:lineRule="atLeas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教务处制</w:t>
      </w:r>
    </w:p>
    <w:p>
      <w:pPr>
        <w:spacing w:line="200" w:lineRule="atLeas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0"/>
          <w:szCs w:val="30"/>
          <w:lang w:eastAsia="zh-CN"/>
        </w:rPr>
        <w:t>二〇一九年四月</w:t>
      </w:r>
      <w:bookmarkStart w:id="0" w:name="_GoBack"/>
      <w:bookmarkEnd w:id="0"/>
      <w:r>
        <w:rPr>
          <w:b/>
          <w:bCs/>
          <w:sz w:val="36"/>
          <w:szCs w:val="36"/>
        </w:rPr>
        <w:br w:type="page"/>
      </w:r>
    </w:p>
    <w:p>
      <w:pPr>
        <w:numPr>
          <w:ilvl w:val="0"/>
          <w:numId w:val="1"/>
        </w:num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帮扶对象学情分析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5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Cs w:val="21"/>
              </w:rPr>
              <w:t>如</w:t>
            </w:r>
            <w:r>
              <w:rPr>
                <w:rFonts w:hint="eastAsia" w:ascii="仿宋_GB2312" w:eastAsia="仿宋_GB2312"/>
                <w:szCs w:val="21"/>
              </w:rPr>
              <w:t>学业</w:t>
            </w:r>
            <w:r>
              <w:rPr>
                <w:rFonts w:ascii="仿宋_GB2312" w:eastAsia="仿宋_GB2312"/>
                <w:szCs w:val="21"/>
              </w:rPr>
              <w:t>困难</w:t>
            </w:r>
            <w:r>
              <w:rPr>
                <w:rFonts w:hint="eastAsia" w:ascii="仿宋_GB2312" w:eastAsia="仿宋_GB2312"/>
                <w:szCs w:val="21"/>
              </w:rPr>
              <w:t>现状</w:t>
            </w:r>
            <w:r>
              <w:rPr>
                <w:rFonts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学业</w:t>
            </w:r>
            <w:r>
              <w:rPr>
                <w:rFonts w:ascii="仿宋_GB2312" w:eastAsia="仿宋_GB2312"/>
                <w:szCs w:val="21"/>
              </w:rPr>
              <w:t>预警级别</w:t>
            </w:r>
            <w:r>
              <w:rPr>
                <w:rFonts w:hint="eastAsia" w:ascii="仿宋_GB2312" w:eastAsia="仿宋_GB2312"/>
                <w:szCs w:val="21"/>
              </w:rPr>
              <w:t>、不及格</w:t>
            </w:r>
            <w:r>
              <w:rPr>
                <w:rFonts w:ascii="仿宋_GB2312" w:eastAsia="仿宋_GB2312"/>
                <w:szCs w:val="21"/>
              </w:rPr>
              <w:t>课程数量及分布、</w:t>
            </w:r>
            <w:r>
              <w:rPr>
                <w:rFonts w:hint="eastAsia" w:ascii="仿宋_GB2312" w:eastAsia="仿宋_GB2312"/>
                <w:szCs w:val="21"/>
              </w:rPr>
              <w:t>与</w:t>
            </w:r>
            <w:r>
              <w:rPr>
                <w:rFonts w:ascii="仿宋_GB2312" w:eastAsia="仿宋_GB2312"/>
                <w:szCs w:val="21"/>
              </w:rPr>
              <w:t>同期学生</w:t>
            </w:r>
            <w:r>
              <w:rPr>
                <w:rFonts w:hint="eastAsia" w:ascii="仿宋_GB2312" w:eastAsia="仿宋_GB2312"/>
                <w:szCs w:val="21"/>
              </w:rPr>
              <w:t>学习</w:t>
            </w:r>
            <w:r>
              <w:rPr>
                <w:rFonts w:ascii="仿宋_GB2312" w:eastAsia="仿宋_GB2312"/>
                <w:szCs w:val="21"/>
              </w:rPr>
              <w:t>落差程度、</w:t>
            </w:r>
            <w:r>
              <w:rPr>
                <w:rFonts w:hint="eastAsia" w:ascii="仿宋_GB2312" w:eastAsia="仿宋_GB2312"/>
                <w:szCs w:val="21"/>
              </w:rPr>
              <w:t>学业</w:t>
            </w:r>
            <w:r>
              <w:rPr>
                <w:rFonts w:ascii="仿宋_GB2312" w:eastAsia="仿宋_GB2312"/>
                <w:szCs w:val="21"/>
              </w:rPr>
              <w:t>困难成因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</w:tbl>
    <w:p>
      <w:p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</w:p>
    <w:p>
      <w:p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二、助教生的基本情况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3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 w:val="22"/>
                <w:szCs w:val="28"/>
              </w:rPr>
              <w:t>如</w:t>
            </w:r>
            <w:r>
              <w:rPr>
                <w:rFonts w:hint="eastAsia" w:ascii="仿宋_GB2312" w:eastAsia="仿宋_GB2312"/>
                <w:sz w:val="22"/>
                <w:szCs w:val="28"/>
              </w:rPr>
              <w:t>品学情况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可用于</w:t>
            </w:r>
            <w:r>
              <w:rPr>
                <w:rFonts w:ascii="仿宋_GB2312" w:eastAsia="仿宋_GB2312"/>
                <w:sz w:val="22"/>
                <w:szCs w:val="28"/>
              </w:rPr>
              <w:t>帮扶的时间是否充裕、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帮扶意愿、沟通能力及责任心</w:t>
            </w:r>
            <w:r>
              <w:rPr>
                <w:rFonts w:ascii="仿宋_GB2312" w:eastAsia="仿宋_GB2312"/>
                <w:sz w:val="22"/>
                <w:szCs w:val="28"/>
              </w:rPr>
              <w:t>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三、帮扶计划总体目标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 w:val="22"/>
                <w:szCs w:val="28"/>
              </w:rPr>
              <w:t>如</w:t>
            </w:r>
            <w:r>
              <w:rPr>
                <w:rFonts w:hint="eastAsia" w:ascii="仿宋_GB2312" w:eastAsia="仿宋_GB2312"/>
                <w:sz w:val="22"/>
                <w:szCs w:val="28"/>
              </w:rPr>
              <w:t>提升学业</w:t>
            </w:r>
            <w:r>
              <w:rPr>
                <w:rFonts w:ascii="仿宋_GB2312" w:eastAsia="仿宋_GB2312"/>
                <w:sz w:val="22"/>
                <w:szCs w:val="28"/>
              </w:rPr>
              <w:t>成绩</w:t>
            </w:r>
            <w:r>
              <w:rPr>
                <w:rFonts w:hint="eastAsia" w:ascii="仿宋_GB2312" w:eastAsia="仿宋_GB2312"/>
                <w:sz w:val="22"/>
                <w:szCs w:val="28"/>
              </w:rPr>
              <w:t>（具体</w:t>
            </w:r>
            <w:r>
              <w:rPr>
                <w:rFonts w:ascii="仿宋_GB2312" w:eastAsia="仿宋_GB2312"/>
                <w:sz w:val="22"/>
                <w:szCs w:val="28"/>
              </w:rPr>
              <w:t>量化</w:t>
            </w:r>
            <w:r>
              <w:rPr>
                <w:rFonts w:hint="eastAsia" w:ascii="仿宋_GB2312" w:eastAsia="仿宋_GB2312"/>
                <w:sz w:val="22"/>
                <w:szCs w:val="28"/>
              </w:rPr>
              <w:t>）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形成优良学风、班风、营造良好的学术环境、构建学习</w:t>
            </w:r>
            <w:r>
              <w:rPr>
                <w:rFonts w:ascii="仿宋_GB2312" w:eastAsia="仿宋_GB2312"/>
                <w:sz w:val="22"/>
                <w:szCs w:val="28"/>
              </w:rPr>
              <w:t>资源共享</w:t>
            </w:r>
            <w:r>
              <w:rPr>
                <w:rFonts w:hint="eastAsia" w:ascii="仿宋_GB2312" w:eastAsia="仿宋_GB2312"/>
                <w:sz w:val="22"/>
                <w:szCs w:val="28"/>
              </w:rPr>
              <w:t>空间</w:t>
            </w:r>
            <w:r>
              <w:rPr>
                <w:rFonts w:ascii="仿宋_GB2312" w:eastAsia="仿宋_GB2312"/>
                <w:sz w:val="22"/>
                <w:szCs w:val="28"/>
              </w:rPr>
              <w:t>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tabs>
          <w:tab w:val="left" w:pos="1680"/>
        </w:tabs>
        <w:spacing w:line="380" w:lineRule="exact"/>
        <w:rPr>
          <w:b/>
          <w:bCs/>
          <w:sz w:val="30"/>
          <w:szCs w:val="30"/>
        </w:rPr>
      </w:pPr>
    </w:p>
    <w:p>
      <w:pPr>
        <w:tabs>
          <w:tab w:val="left" w:pos="1680"/>
        </w:tabs>
        <w:spacing w:line="38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四、帮扶计划设计思路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7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如帮扶整体</w:t>
            </w:r>
            <w:r>
              <w:rPr>
                <w:rFonts w:ascii="仿宋_GB2312" w:eastAsia="仿宋_GB2312"/>
                <w:sz w:val="22"/>
                <w:szCs w:val="28"/>
              </w:rPr>
              <w:t>体系</w:t>
            </w:r>
            <w:r>
              <w:rPr>
                <w:rFonts w:hint="eastAsia" w:ascii="仿宋_GB2312" w:eastAsia="仿宋_GB2312"/>
                <w:sz w:val="22"/>
                <w:szCs w:val="28"/>
              </w:rPr>
              <w:t>设计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帮扶队伍</w:t>
            </w:r>
            <w:r>
              <w:rPr>
                <w:rFonts w:ascii="仿宋_GB2312" w:eastAsia="仿宋_GB2312"/>
                <w:sz w:val="22"/>
                <w:szCs w:val="28"/>
              </w:rPr>
              <w:t>建设机制、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平台的</w:t>
            </w:r>
            <w:r>
              <w:rPr>
                <w:rFonts w:hint="eastAsia" w:ascii="仿宋_GB2312" w:eastAsia="仿宋_GB2312"/>
                <w:sz w:val="22"/>
                <w:szCs w:val="28"/>
              </w:rPr>
              <w:t>搭建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路径</w:t>
            </w:r>
            <w:r>
              <w:rPr>
                <w:rFonts w:hint="eastAsia" w:ascii="仿宋_GB2312" w:eastAsia="仿宋_GB2312"/>
                <w:sz w:val="22"/>
                <w:szCs w:val="28"/>
              </w:rPr>
              <w:t>规划、“点</w:t>
            </w:r>
            <w:r>
              <w:rPr>
                <w:rFonts w:ascii="仿宋_GB2312" w:eastAsia="仿宋_GB2312"/>
                <w:sz w:val="22"/>
                <w:szCs w:val="28"/>
              </w:rPr>
              <w:t>、线、面</w:t>
            </w:r>
            <w:r>
              <w:rPr>
                <w:rFonts w:hint="eastAsia" w:ascii="仿宋_GB2312" w:eastAsia="仿宋_GB2312"/>
                <w:sz w:val="22"/>
                <w:szCs w:val="28"/>
              </w:rPr>
              <w:t>”立体</w:t>
            </w:r>
            <w:r>
              <w:rPr>
                <w:rFonts w:ascii="仿宋_GB2312" w:eastAsia="仿宋_GB2312"/>
                <w:sz w:val="22"/>
                <w:szCs w:val="28"/>
              </w:rPr>
              <w:t>推进</w:t>
            </w:r>
            <w:r>
              <w:rPr>
                <w:rFonts w:hint="eastAsia" w:ascii="仿宋_GB2312" w:eastAsia="仿宋_GB2312"/>
                <w:sz w:val="22"/>
                <w:szCs w:val="28"/>
              </w:rPr>
              <w:t>计划、</w:t>
            </w:r>
            <w:r>
              <w:rPr>
                <w:rFonts w:ascii="仿宋_GB2312" w:eastAsia="仿宋_GB2312"/>
                <w:sz w:val="22"/>
                <w:szCs w:val="28"/>
              </w:rPr>
              <w:t>学院力量的发挥等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帮扶计划实施方案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8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 w:val="22"/>
                <w:szCs w:val="28"/>
              </w:rPr>
              <w:t>如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关系的建立</w:t>
            </w:r>
            <w:r>
              <w:rPr>
                <w:rFonts w:hint="eastAsia" w:ascii="仿宋_GB2312" w:eastAsia="仿宋_GB2312"/>
                <w:sz w:val="22"/>
                <w:szCs w:val="28"/>
              </w:rPr>
              <w:t>（确定</w:t>
            </w:r>
            <w:r>
              <w:rPr>
                <w:rFonts w:ascii="仿宋_GB2312" w:eastAsia="仿宋_GB2312"/>
                <w:sz w:val="22"/>
                <w:szCs w:val="28"/>
              </w:rPr>
              <w:t>帮扶对象及助教生</w:t>
            </w:r>
            <w:r>
              <w:rPr>
                <w:rFonts w:hint="eastAsia" w:ascii="仿宋_GB2312" w:eastAsia="仿宋_GB2312"/>
                <w:sz w:val="22"/>
                <w:szCs w:val="28"/>
              </w:rPr>
              <w:t>）、帮扶</w:t>
            </w:r>
            <w:r>
              <w:rPr>
                <w:rFonts w:ascii="仿宋_GB2312" w:eastAsia="仿宋_GB2312"/>
                <w:sz w:val="22"/>
                <w:szCs w:val="28"/>
              </w:rPr>
              <w:t>形式的确定</w:t>
            </w:r>
            <w:r>
              <w:rPr>
                <w:rFonts w:hint="eastAsia" w:ascii="仿宋_GB2312" w:eastAsia="仿宋_GB2312"/>
                <w:sz w:val="22"/>
                <w:szCs w:val="28"/>
              </w:rPr>
              <w:t>（一对一</w:t>
            </w:r>
            <w:r>
              <w:rPr>
                <w:rFonts w:ascii="仿宋_GB2312" w:eastAsia="仿宋_GB2312"/>
                <w:sz w:val="22"/>
                <w:szCs w:val="28"/>
              </w:rPr>
              <w:t>结对帮扶、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多对</w:t>
            </w:r>
            <w:r>
              <w:rPr>
                <w:rFonts w:ascii="仿宋_GB2312" w:eastAsia="仿宋_GB2312"/>
                <w:sz w:val="22"/>
                <w:szCs w:val="28"/>
              </w:rPr>
              <w:t>多</w:t>
            </w:r>
            <w:r>
              <w:rPr>
                <w:rFonts w:hint="eastAsia" w:ascii="仿宋_GB2312" w:eastAsia="仿宋_GB2312"/>
                <w:sz w:val="22"/>
                <w:szCs w:val="28"/>
              </w:rPr>
              <w:t>小组</w:t>
            </w:r>
            <w:r>
              <w:rPr>
                <w:rFonts w:ascii="仿宋_GB2312" w:eastAsia="仿宋_GB2312"/>
                <w:sz w:val="22"/>
                <w:szCs w:val="28"/>
              </w:rPr>
              <w:t>帮扶、多对一</w:t>
            </w:r>
            <w:r>
              <w:rPr>
                <w:rFonts w:hint="eastAsia" w:ascii="仿宋_GB2312" w:eastAsia="仿宋_GB2312"/>
                <w:sz w:val="22"/>
                <w:szCs w:val="28"/>
              </w:rPr>
              <w:t>科目</w:t>
            </w:r>
            <w:r>
              <w:rPr>
                <w:rFonts w:ascii="仿宋_GB2312" w:eastAsia="仿宋_GB2312"/>
                <w:sz w:val="22"/>
                <w:szCs w:val="28"/>
              </w:rPr>
              <w:t>帮扶、一对多</w:t>
            </w:r>
            <w:r>
              <w:rPr>
                <w:rFonts w:hint="eastAsia" w:ascii="仿宋_GB2312" w:eastAsia="仿宋_GB2312"/>
                <w:sz w:val="22"/>
                <w:szCs w:val="28"/>
              </w:rPr>
              <w:t>专门帮扶、多种帮扶形式相结合等）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时间</w:t>
            </w:r>
            <w:r>
              <w:rPr>
                <w:rFonts w:ascii="仿宋_GB2312" w:eastAsia="仿宋_GB2312"/>
                <w:sz w:val="22"/>
                <w:szCs w:val="28"/>
              </w:rPr>
              <w:t>节点</w:t>
            </w:r>
            <w:r>
              <w:rPr>
                <w:rFonts w:hint="eastAsia" w:ascii="仿宋_GB2312" w:eastAsia="仿宋_GB2312"/>
                <w:sz w:val="22"/>
                <w:szCs w:val="28"/>
              </w:rPr>
              <w:t>的</w:t>
            </w:r>
            <w:r>
              <w:rPr>
                <w:rFonts w:ascii="仿宋_GB2312" w:eastAsia="仿宋_GB2312"/>
                <w:sz w:val="22"/>
                <w:szCs w:val="28"/>
              </w:rPr>
              <w:t>安排</w:t>
            </w:r>
            <w:r>
              <w:rPr>
                <w:rFonts w:hint="eastAsia" w:ascii="仿宋_GB2312" w:eastAsia="仿宋_GB2312"/>
                <w:sz w:val="22"/>
                <w:szCs w:val="28"/>
              </w:rPr>
              <w:t>、帮扶</w:t>
            </w:r>
            <w:r>
              <w:rPr>
                <w:rFonts w:ascii="仿宋_GB2312" w:eastAsia="仿宋_GB2312"/>
                <w:sz w:val="22"/>
                <w:szCs w:val="28"/>
              </w:rPr>
              <w:t>活动的组织、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过程的记录与跟踪（</w:t>
            </w:r>
            <w:r>
              <w:rPr>
                <w:rFonts w:hint="eastAsia" w:ascii="仿宋_GB2312" w:eastAsia="仿宋_GB2312"/>
                <w:sz w:val="22"/>
                <w:szCs w:val="28"/>
              </w:rPr>
              <w:t>可编制帮扶工作</w:t>
            </w:r>
            <w:r>
              <w:rPr>
                <w:rFonts w:ascii="仿宋_GB2312" w:eastAsia="仿宋_GB2312"/>
                <w:sz w:val="22"/>
                <w:szCs w:val="28"/>
              </w:rPr>
              <w:t>记实</w:t>
            </w:r>
            <w:r>
              <w:rPr>
                <w:rFonts w:hint="eastAsia" w:ascii="仿宋_GB2312" w:eastAsia="仿宋_GB2312"/>
                <w:sz w:val="22"/>
                <w:szCs w:val="28"/>
              </w:rPr>
              <w:t>手册，配套制定查课登记表、辅导情况表、谈话记录表、被帮扶对象评价表等）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帮扶过程</w:t>
            </w:r>
            <w:r>
              <w:rPr>
                <w:rFonts w:ascii="仿宋_GB2312" w:eastAsia="仿宋_GB2312"/>
                <w:sz w:val="22"/>
                <w:szCs w:val="28"/>
              </w:rPr>
              <w:t>的适度</w:t>
            </w:r>
            <w:r>
              <w:rPr>
                <w:rFonts w:hint="eastAsia" w:ascii="仿宋_GB2312" w:eastAsia="仿宋_GB2312"/>
                <w:sz w:val="22"/>
                <w:szCs w:val="28"/>
              </w:rPr>
              <w:t>干预与</w:t>
            </w:r>
            <w:r>
              <w:rPr>
                <w:rFonts w:ascii="仿宋_GB2312" w:eastAsia="仿宋_GB2312"/>
                <w:sz w:val="22"/>
                <w:szCs w:val="28"/>
              </w:rPr>
              <w:t>调整、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成效</w:t>
            </w:r>
            <w:r>
              <w:rPr>
                <w:rFonts w:hint="eastAsia" w:ascii="仿宋_GB2312" w:eastAsia="仿宋_GB2312"/>
                <w:sz w:val="22"/>
                <w:szCs w:val="28"/>
              </w:rPr>
              <w:t>的</w:t>
            </w:r>
            <w:r>
              <w:rPr>
                <w:rFonts w:ascii="仿宋_GB2312" w:eastAsia="仿宋_GB2312"/>
                <w:sz w:val="22"/>
                <w:szCs w:val="28"/>
              </w:rPr>
              <w:t>考核</w:t>
            </w:r>
            <w:r>
              <w:rPr>
                <w:rFonts w:hint="eastAsia" w:ascii="仿宋_GB2312" w:eastAsia="仿宋_GB2312"/>
                <w:sz w:val="22"/>
                <w:szCs w:val="28"/>
              </w:rPr>
              <w:t>、激励</w:t>
            </w:r>
            <w:r>
              <w:rPr>
                <w:rFonts w:ascii="仿宋_GB2312" w:eastAsia="仿宋_GB2312"/>
                <w:sz w:val="22"/>
                <w:szCs w:val="28"/>
              </w:rPr>
              <w:t>机制等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助教生酬金发放计划</w:t>
      </w:r>
    </w:p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055"/>
        <w:gridCol w:w="1680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4" w:type="dxa"/>
            <w:gridSpan w:val="2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经费总额</w:t>
            </w:r>
          </w:p>
        </w:tc>
        <w:tc>
          <w:tcPr>
            <w:tcW w:w="5175" w:type="dxa"/>
            <w:gridSpan w:val="2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支出科目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预算</w:t>
            </w: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学院支持情况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包括条件保障、制度保障、经费保障等方面的支持</w:t>
            </w:r>
            <w:r>
              <w:rPr>
                <w:rFonts w:hint="eastAsia" w:ascii="仿宋_GB2312" w:eastAsia="仿宋_GB2312"/>
                <w:sz w:val="22"/>
                <w:szCs w:val="28"/>
                <w:lang w:eastAsia="zh-CN"/>
              </w:rPr>
              <w:t>措施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numPr>
          <w:ilvl w:val="0"/>
          <w:numId w:val="0"/>
        </w:numPr>
        <w:tabs>
          <w:tab w:val="left" w:pos="1680"/>
        </w:tabs>
        <w:rPr>
          <w:b/>
          <w:bCs/>
          <w:sz w:val="30"/>
          <w:szCs w:val="30"/>
        </w:rPr>
      </w:pPr>
    </w:p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学校管理部门审核意见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   （公章）</w:t>
            </w:r>
          </w:p>
          <w:p>
            <w:pPr>
              <w:tabs>
                <w:tab w:val="left" w:pos="1680"/>
              </w:tabs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负责人：（签字）</w:t>
            </w:r>
          </w:p>
          <w:p>
            <w:pPr>
              <w:tabs>
                <w:tab w:val="left" w:pos="1680"/>
              </w:tabs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      年     月     日</w:t>
            </w:r>
          </w:p>
        </w:tc>
      </w:tr>
    </w:tbl>
    <w:p>
      <w:pPr>
        <w:tabs>
          <w:tab w:val="left" w:pos="1680"/>
        </w:tabs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D0F35"/>
    <w:multiLevelType w:val="singleLevel"/>
    <w:tmpl w:val="0FAD0F3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E576F5"/>
    <w:multiLevelType w:val="singleLevel"/>
    <w:tmpl w:val="30E576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21"/>
    <w:rsid w:val="00152FA7"/>
    <w:rsid w:val="001539C9"/>
    <w:rsid w:val="00317F21"/>
    <w:rsid w:val="004F3D93"/>
    <w:rsid w:val="008E62F5"/>
    <w:rsid w:val="00B46799"/>
    <w:rsid w:val="00BD079B"/>
    <w:rsid w:val="00CC26DE"/>
    <w:rsid w:val="00DA6602"/>
    <w:rsid w:val="025A5040"/>
    <w:rsid w:val="15D41DAA"/>
    <w:rsid w:val="19426A23"/>
    <w:rsid w:val="1AAD0EDD"/>
    <w:rsid w:val="1B7E67CE"/>
    <w:rsid w:val="21DE10A6"/>
    <w:rsid w:val="21FF3079"/>
    <w:rsid w:val="2343459E"/>
    <w:rsid w:val="27A6454A"/>
    <w:rsid w:val="3DA57AA4"/>
    <w:rsid w:val="3EEB29AB"/>
    <w:rsid w:val="3FA011D8"/>
    <w:rsid w:val="419869BB"/>
    <w:rsid w:val="4327255C"/>
    <w:rsid w:val="45DC31C0"/>
    <w:rsid w:val="474F0888"/>
    <w:rsid w:val="4BC34520"/>
    <w:rsid w:val="4F4453A0"/>
    <w:rsid w:val="511F5AC2"/>
    <w:rsid w:val="5AC47B79"/>
    <w:rsid w:val="609973CC"/>
    <w:rsid w:val="62A259FD"/>
    <w:rsid w:val="63764844"/>
    <w:rsid w:val="65334605"/>
    <w:rsid w:val="675B0BEB"/>
    <w:rsid w:val="6ED64B83"/>
    <w:rsid w:val="6F730847"/>
    <w:rsid w:val="7173716F"/>
    <w:rsid w:val="7A7A6F9E"/>
    <w:rsid w:val="7CA2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103</Words>
  <Characters>592</Characters>
  <Lines>4</Lines>
  <Paragraphs>1</Paragraphs>
  <TotalTime>3</TotalTime>
  <ScaleCrop>false</ScaleCrop>
  <LinksUpToDate>false</LinksUpToDate>
  <CharactersWithSpaces>694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Amber</cp:lastModifiedBy>
  <cp:lastPrinted>2019-04-19T03:50:00Z</cp:lastPrinted>
  <dcterms:modified xsi:type="dcterms:W3CDTF">2021-04-08T07:20:53Z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D896E0F799B346079C979D5816800359</vt:lpwstr>
  </property>
</Properties>
</file>