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趣选书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”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系统相关说明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一、系统流程</w:t>
      </w:r>
    </w:p>
    <w:tbl>
      <w:tblPr>
        <w:tblStyle w:val="3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2788"/>
        <w:gridCol w:w="1562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原流程</w:t>
            </w:r>
          </w:p>
        </w:tc>
        <w:tc>
          <w:tcPr>
            <w:tcW w:w="4442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现流程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阶段</w:t>
            </w:r>
          </w:p>
        </w:tc>
        <w:tc>
          <w:tcPr>
            <w:tcW w:w="278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156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阶段</w:t>
            </w:r>
          </w:p>
        </w:tc>
        <w:tc>
          <w:tcPr>
            <w:tcW w:w="288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554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第一阶段</w:t>
            </w:r>
          </w:p>
        </w:tc>
        <w:tc>
          <w:tcPr>
            <w:tcW w:w="2788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任课教师指定教材</w:t>
            </w:r>
          </w:p>
        </w:tc>
        <w:tc>
          <w:tcPr>
            <w:tcW w:w="1562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第一阶段</w:t>
            </w:r>
          </w:p>
        </w:tc>
        <w:tc>
          <w:tcPr>
            <w:tcW w:w="288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任课教师指定教材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第二阶段</w:t>
            </w:r>
          </w:p>
        </w:tc>
        <w:tc>
          <w:tcPr>
            <w:tcW w:w="2788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教研室主任审核</w:t>
            </w:r>
            <w:bookmarkStart w:id="0" w:name="_GoBack"/>
            <w:bookmarkEnd w:id="0"/>
          </w:p>
        </w:tc>
        <w:tc>
          <w:tcPr>
            <w:tcW w:w="156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第二阶段</w:t>
            </w:r>
          </w:p>
        </w:tc>
        <w:tc>
          <w:tcPr>
            <w:tcW w:w="288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教研室主任审核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yellow"/>
                <w:vertAlign w:val="baseline"/>
                <w:lang w:val="en-US" w:eastAsia="zh-CN"/>
              </w:rPr>
              <w:t>第三阶段</w:t>
            </w:r>
          </w:p>
        </w:tc>
        <w:tc>
          <w:tcPr>
            <w:tcW w:w="2788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yellow"/>
                <w:vertAlign w:val="baseline"/>
                <w:lang w:val="en-US" w:eastAsia="zh-CN"/>
              </w:rPr>
              <w:t>教学（副）院长审核</w:t>
            </w:r>
          </w:p>
        </w:tc>
        <w:tc>
          <w:tcPr>
            <w:tcW w:w="156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yellow"/>
                <w:vertAlign w:val="baseline"/>
                <w:lang w:val="en-US" w:eastAsia="zh-CN"/>
              </w:rPr>
              <w:t>第三阶段</w:t>
            </w:r>
          </w:p>
        </w:tc>
        <w:tc>
          <w:tcPr>
            <w:tcW w:w="2880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yellow"/>
                <w:vertAlign w:val="baseline"/>
                <w:lang w:val="en-US" w:eastAsia="zh-CN"/>
              </w:rPr>
              <w:t>学院教材建设与管理工作小组审核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yellow"/>
                <w:vertAlign w:val="baseline"/>
                <w:lang w:val="en-US" w:eastAsia="zh-CN"/>
              </w:rPr>
              <w:t>第四阶段</w:t>
            </w:r>
          </w:p>
        </w:tc>
        <w:tc>
          <w:tcPr>
            <w:tcW w:w="2788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yellow"/>
                <w:vertAlign w:val="baseline"/>
                <w:lang w:val="en-US" w:eastAsia="zh-CN"/>
              </w:rPr>
              <w:t>学院教学指导委员会审核</w:t>
            </w:r>
          </w:p>
        </w:tc>
        <w:tc>
          <w:tcPr>
            <w:tcW w:w="156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yellow"/>
                <w:vertAlign w:val="baseline"/>
                <w:lang w:val="en-US" w:eastAsia="zh-CN"/>
              </w:rPr>
              <w:t>第四阶段</w:t>
            </w:r>
          </w:p>
        </w:tc>
        <w:tc>
          <w:tcPr>
            <w:tcW w:w="2880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yellow"/>
                <w:vertAlign w:val="baseline"/>
                <w:lang w:val="en-US" w:eastAsia="zh-CN"/>
              </w:rPr>
              <w:t>学校教材建设与管理工作组审核（教务处）</w:t>
            </w:r>
          </w:p>
        </w:tc>
      </w:tr>
    </w:tbl>
    <w:p>
      <w:pPr>
        <w:numPr>
          <w:ilvl w:val="0"/>
          <w:numId w:val="0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二、注意事项</w:t>
      </w:r>
    </w:p>
    <w:p>
      <w:pPr>
        <w:numPr>
          <w:ilvl w:val="0"/>
          <w:numId w:val="0"/>
        </w:numPr>
        <w:ind w:left="0" w:leftChars="0" w:firstLine="0" w:firstLineChars="0"/>
        <w:rPr>
          <w:rFonts w:hint="default" w:ascii="仿宋_GB2312" w:hAnsi="仿宋_GB2312" w:eastAsia="仿宋_GB2312" w:cs="仿宋_GB2312"/>
          <w:color w:val="FF000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vertAlign w:val="baseline"/>
          <w:lang w:val="en-US" w:eastAsia="zh-CN"/>
        </w:rPr>
        <w:t>“学院教材建设与管理工作小组”用原“教指委”的账号，具体账号查看《学院教指委账号》。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三、系统操作指引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instrText xml:space="preserve"> HYPERLINK "https://www.quxuanshu.com/help_center/teacher/2109/" </w:instrTex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https://www.quxuanshu.com/help_center/teacher/2109/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fldChar w:fldCharType="end"/>
      </w:r>
    </w:p>
    <w:p>
      <w:pPr>
        <w:numPr>
          <w:ilvl w:val="0"/>
          <w:numId w:val="0"/>
        </w:numPr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drawing>
          <wp:inline distT="0" distB="0" distL="114300" distR="114300">
            <wp:extent cx="5271135" cy="869315"/>
            <wp:effectExtent l="0" t="0" r="5715" b="6985"/>
            <wp:docPr id="1" name="图片 1" descr="6f5dfd63edbb832c036971707969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f5dfd63edbb832c0369717079698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0Y2IxM2M1NGEyYjJhMTU2YTAyNzY0MDM2ZTBjMmEifQ=="/>
  </w:docVars>
  <w:rsids>
    <w:rsidRoot w:val="4F3C75C2"/>
    <w:rsid w:val="05882122"/>
    <w:rsid w:val="2B535E11"/>
    <w:rsid w:val="2EC01AF4"/>
    <w:rsid w:val="4F3C75C2"/>
    <w:rsid w:val="760140DA"/>
    <w:rsid w:val="78DC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258</Characters>
  <Lines>0</Lines>
  <Paragraphs>0</Paragraphs>
  <TotalTime>155</TotalTime>
  <ScaleCrop>false</ScaleCrop>
  <LinksUpToDate>false</LinksUpToDate>
  <CharactersWithSpaces>258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2022-05-12T02:10:00Z</dcterms:created>
  <dc:creator>SUN</dc:creator>
  <cp:lastModifiedBy>SUN</cp:lastModifiedBy>
  <dcterms:modified xsi:type="dcterms:W3CDTF">2022-05-12T05:37:47Z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EDCB455D5EB84621966995FC68C2BDB7</vt:lpwstr>
  </property>
</Properties>
</file>