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B7" w:rsidRDefault="00F25569" w:rsidP="00F25569">
      <w:pPr>
        <w:widowControl/>
        <w:spacing w:line="600" w:lineRule="exact"/>
        <w:rPr>
          <w:rFonts w:ascii="仿宋_GB2312" w:eastAsia="仿宋_GB2312" w:hint="eastAsia"/>
          <w:b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int="eastAsia"/>
          <w:b/>
          <w:color w:val="000000"/>
          <w:sz w:val="24"/>
          <w:szCs w:val="24"/>
          <w:shd w:val="clear" w:color="auto" w:fill="FFFFFF"/>
        </w:rPr>
        <w:t>附件：</w:t>
      </w:r>
    </w:p>
    <w:p w:rsidR="005F5570" w:rsidRPr="005F5570" w:rsidRDefault="005F5570" w:rsidP="00F25569">
      <w:pPr>
        <w:widowControl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5F5570">
        <w:rPr>
          <w:rFonts w:ascii="仿宋_GB2312" w:eastAsia="仿宋_GB2312" w:hint="eastAsia"/>
          <w:b/>
          <w:color w:val="000000"/>
          <w:sz w:val="24"/>
          <w:szCs w:val="24"/>
          <w:shd w:val="clear" w:color="auto" w:fill="FFFFFF"/>
        </w:rPr>
        <w:t>2019-2020学年第一学期期中教学检查各教学单位各专项检查结果汇总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312"/>
        <w:gridCol w:w="2458"/>
        <w:gridCol w:w="1841"/>
        <w:gridCol w:w="2292"/>
      </w:tblGrid>
      <w:tr w:rsidR="00706326" w:rsidRPr="00706326" w:rsidTr="00706326">
        <w:trPr>
          <w:trHeight w:val="435"/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教学单位名称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成绩检查结果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调停课检查结果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试卷及资料室检查结果</w:t>
            </w:r>
          </w:p>
        </w:tc>
      </w:tr>
      <w:tr w:rsidR="00706326" w:rsidRPr="00706326" w:rsidTr="00B7040B">
        <w:trPr>
          <w:trHeight w:val="215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汽车与交通工程学院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2665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存在补考成绩资料未归档保存的情况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存在成绩表及分析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表教师未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签名或教学负责人未签名的情况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调停课佐证材料较上学期更加规范齐全；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因私调停课比例较高。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资料室内部分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试卷盒未有序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摆放，部分资料柜隔板脱落，存在安全隐患。</w:t>
            </w:r>
          </w:p>
        </w:tc>
      </w:tr>
      <w:tr w:rsidR="00706326" w:rsidRPr="00706326" w:rsidTr="00706326">
        <w:trPr>
          <w:trHeight w:val="15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400D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机械工程学院（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含工程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训练中心）</w:t>
            </w:r>
            <w:r w:rsidR="00400D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="00400D64"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成绩专项资料存档完整，各项成绩数据准确无误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调停课佐证材料较上学期更加规范齐全，总体情况良好。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资料室摆放其他与资料存放无关杂物较多。</w:t>
            </w:r>
          </w:p>
        </w:tc>
      </w:tr>
      <w:tr w:rsidR="00706326" w:rsidRPr="00706326" w:rsidTr="00706326">
        <w:trPr>
          <w:trHeight w:val="15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电子信息工程学院/通信工程学院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成绩专项资料存档完整，各项成绩数据准确无误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调停课佐证材料较上学期更加规范齐全，总体情况良好。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《现代移动通讯技术》试卷未按成绩登记表顺序排列；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资料室摆放其他与资料存放无关杂物。</w:t>
            </w:r>
          </w:p>
        </w:tc>
      </w:tr>
      <w:tr w:rsidR="00706326" w:rsidRPr="00706326" w:rsidTr="00706326">
        <w:trPr>
          <w:trHeight w:val="138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电气工程学院（含电工电子实验中心）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存在教师在修正学生成绩后，未更新对应的存档原始成绩资料的情况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调停课佐证材料较上学期更加规范齐全；总体情况良好。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考试资料齐全，总体情况良好。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《开关电源及其软开关技术》试卷未按成绩登记表有序排列。</w:t>
            </w:r>
          </w:p>
        </w:tc>
      </w:tr>
      <w:tr w:rsidR="00706326" w:rsidRPr="00706326" w:rsidTr="00706326">
        <w:trPr>
          <w:trHeight w:val="175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3B43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计算机工程学院（含计算机实验中心和数学组）</w:t>
            </w:r>
            <w:r w:rsidR="003B43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/大数据学院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266515" w:rsidP="005662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《离散数学》补考有1名学生</w:t>
            </w:r>
            <w:r w:rsidR="00706326"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成绩登记数据与原始卷面数据不相符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调停课手续规范、佐证材料齐全，总体情况良好；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但个别教师调停课申请表填写不规范。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考试资料齐全，总体情况良好。</w:t>
            </w:r>
          </w:p>
        </w:tc>
      </w:tr>
      <w:tr w:rsidR="00706326" w:rsidRPr="00706326" w:rsidTr="00706326">
        <w:trPr>
          <w:trHeight w:val="124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成绩专项资料存档完整，各项成绩数据准确无误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调停课手续规范、佐证材料齐全，总体情况良好。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考试资料齐全，总体情况良好。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《人力资源专业英语》试卷装盒未有试卷袋。</w:t>
            </w:r>
          </w:p>
        </w:tc>
      </w:tr>
      <w:tr w:rsidR="00706326" w:rsidRPr="00706326" w:rsidTr="00706326">
        <w:trPr>
          <w:trHeight w:val="12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成绩专项资料存档完整，各项成绩数据准确无误。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调停课手续规范、佐证材料齐全；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因私调停课比例较高。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考试资料齐全，试卷资料按编码摆放整齐，总体情况良好。</w:t>
            </w:r>
          </w:p>
        </w:tc>
      </w:tr>
      <w:tr w:rsidR="00706326" w:rsidRPr="00706326" w:rsidTr="00706326">
        <w:trPr>
          <w:trHeight w:val="12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存在成绩资料未按时归档保存的情况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因私调停课比例较高；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24条停课未安排补课；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考试资料齐全，试卷资料存档按编码顺序摆放整齐，资料室干净、整洁，总体情况良好。</w:t>
            </w:r>
          </w:p>
        </w:tc>
      </w:tr>
      <w:tr w:rsidR="00706326" w:rsidRPr="00706326" w:rsidTr="00706326">
        <w:trPr>
          <w:trHeight w:val="169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存在补考成绩资料未归档保存的情况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存在成绩表及分析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表教师未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签名或教学负责人未签名的情况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仍然存在调停课把关不严，缺少佐证材料的情况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成绩分析表及成绩登记表未有开课学院负责人签名；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试卷资料室内有其他杂物；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试卷资料存储场地狭小，不符合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做为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资料室的要求。</w:t>
            </w:r>
          </w:p>
        </w:tc>
      </w:tr>
      <w:tr w:rsidR="00706326" w:rsidRPr="00706326" w:rsidTr="00706326">
        <w:trPr>
          <w:trHeight w:val="11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存在补考成绩资料未归档保存的情况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个别教师调停课缺少佐证材料。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考试资料齐全，试卷资料存档摆放整齐，总体情况良好。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试卷盒存档未统一编码。</w:t>
            </w:r>
          </w:p>
        </w:tc>
      </w:tr>
      <w:tr w:rsidR="00706326" w:rsidRPr="00706326" w:rsidTr="00706326">
        <w:trPr>
          <w:trHeight w:val="12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成绩专项资料存档完整，各项成绩数据准确无误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调停课手续规范、佐证材料齐全，，总体情况良好。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考试资料齐全，试卷资料存档按编码顺序摆放整齐有序，总体情况良好。</w:t>
            </w:r>
          </w:p>
        </w:tc>
      </w:tr>
      <w:tr w:rsidR="00706326" w:rsidRPr="00706326" w:rsidTr="00706326">
        <w:trPr>
          <w:trHeight w:val="17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2665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存在补考成绩资料未归档保存的情况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存在成绩表及分析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表教师未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签名或教学负责人未签名的情况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因私调停课比例较高；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调停课佐证材料需进一步规范。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《金融学原理》试卷存档资料无相关人员签名；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试卷盒存档未有统一编码；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试卷未按成绩登记表排序。</w:t>
            </w:r>
          </w:p>
        </w:tc>
      </w:tr>
      <w:tr w:rsidR="00706326" w:rsidRPr="00706326" w:rsidTr="00706326">
        <w:trPr>
          <w:trHeight w:val="13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存在成绩表及分析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表教师未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签名或教学负责人未签名的情况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调停课管理规范性有待进一步加强。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考试资料齐全；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未有专门存放试卷的资料室，现存放在教师办公室，不符合存档要求。</w:t>
            </w:r>
          </w:p>
        </w:tc>
      </w:tr>
      <w:tr w:rsidR="00706326" w:rsidRPr="00706326" w:rsidTr="00706326">
        <w:trPr>
          <w:trHeight w:val="15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物理教学实验中心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存在成绩表及分析</w:t>
            </w:r>
            <w:proofErr w:type="gramStart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表教师未</w:t>
            </w:r>
            <w:proofErr w:type="gramEnd"/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签名或教学负责人未签名的情况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26" w:rsidRPr="00706326" w:rsidRDefault="00706326" w:rsidP="0070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考试资料齐全。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试卷存档成绩登记表未按试卷顺序排列，</w:t>
            </w:r>
            <w:r w:rsidRPr="007063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无专门资料室集中存放考试资料，试卷存放于实验室。</w:t>
            </w:r>
          </w:p>
        </w:tc>
      </w:tr>
    </w:tbl>
    <w:p w:rsidR="00A516A9" w:rsidRPr="000E35B8" w:rsidRDefault="00A516A9" w:rsidP="00F25569">
      <w:pPr>
        <w:widowControl/>
        <w:wordWrap w:val="0"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516A9" w:rsidRPr="000E35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3C" w:rsidRDefault="0094683C" w:rsidP="00A71E4C">
      <w:r>
        <w:separator/>
      </w:r>
    </w:p>
  </w:endnote>
  <w:endnote w:type="continuationSeparator" w:id="0">
    <w:p w:rsidR="0094683C" w:rsidRDefault="0094683C" w:rsidP="00A7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61037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16A9" w:rsidRDefault="00A516A9" w:rsidP="00A516A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0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0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16A9" w:rsidRDefault="00A516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3C" w:rsidRDefault="0094683C" w:rsidP="00A71E4C">
      <w:r>
        <w:separator/>
      </w:r>
    </w:p>
  </w:footnote>
  <w:footnote w:type="continuationSeparator" w:id="0">
    <w:p w:rsidR="0094683C" w:rsidRDefault="0094683C" w:rsidP="00A7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86"/>
    <w:rsid w:val="000C2B3D"/>
    <w:rsid w:val="000E35B8"/>
    <w:rsid w:val="000F62A7"/>
    <w:rsid w:val="0014147B"/>
    <w:rsid w:val="00147032"/>
    <w:rsid w:val="001506A9"/>
    <w:rsid w:val="00201A2D"/>
    <w:rsid w:val="002231F3"/>
    <w:rsid w:val="00266515"/>
    <w:rsid w:val="002C13DA"/>
    <w:rsid w:val="003100B7"/>
    <w:rsid w:val="003B122E"/>
    <w:rsid w:val="003B43AF"/>
    <w:rsid w:val="00400D64"/>
    <w:rsid w:val="004B0586"/>
    <w:rsid w:val="00566201"/>
    <w:rsid w:val="005E0B45"/>
    <w:rsid w:val="005F5570"/>
    <w:rsid w:val="006425ED"/>
    <w:rsid w:val="00663860"/>
    <w:rsid w:val="00692C5E"/>
    <w:rsid w:val="006C11F1"/>
    <w:rsid w:val="006C23C0"/>
    <w:rsid w:val="006E6FE3"/>
    <w:rsid w:val="00706326"/>
    <w:rsid w:val="007626A4"/>
    <w:rsid w:val="00805AE3"/>
    <w:rsid w:val="00856886"/>
    <w:rsid w:val="008974AA"/>
    <w:rsid w:val="0094683C"/>
    <w:rsid w:val="0098367F"/>
    <w:rsid w:val="009920E3"/>
    <w:rsid w:val="009A00B0"/>
    <w:rsid w:val="00A516A9"/>
    <w:rsid w:val="00A71E4C"/>
    <w:rsid w:val="00A97970"/>
    <w:rsid w:val="00B5163D"/>
    <w:rsid w:val="00B7040B"/>
    <w:rsid w:val="00B81C95"/>
    <w:rsid w:val="00C354D2"/>
    <w:rsid w:val="00CC3C98"/>
    <w:rsid w:val="00D1715D"/>
    <w:rsid w:val="00D67661"/>
    <w:rsid w:val="00D9578D"/>
    <w:rsid w:val="00DF6829"/>
    <w:rsid w:val="00E31A2E"/>
    <w:rsid w:val="00F13BB2"/>
    <w:rsid w:val="00F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1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1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35</cp:revision>
  <cp:lastPrinted>2019-11-25T08:15:00Z</cp:lastPrinted>
  <dcterms:created xsi:type="dcterms:W3CDTF">2019-11-14T01:37:00Z</dcterms:created>
  <dcterms:modified xsi:type="dcterms:W3CDTF">2019-12-11T01:12:00Z</dcterms:modified>
</cp:coreProperties>
</file>