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0D" w:rsidRPr="003124B4" w:rsidRDefault="00C4210D" w:rsidP="0056636D">
      <w:pPr>
        <w:widowControl/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3124B4">
        <w:rPr>
          <w:rFonts w:ascii="方正小标宋简体" w:eastAsia="方正小标宋简体" w:hint="eastAsia"/>
          <w:sz w:val="36"/>
          <w:szCs w:val="36"/>
        </w:rPr>
        <w:t>广东省本科高校在线开放课程建设上线标准</w:t>
      </w:r>
      <w:r>
        <w:rPr>
          <w:rFonts w:ascii="方正小标宋简体" w:eastAsia="方正小标宋简体" w:hint="eastAsia"/>
          <w:sz w:val="36"/>
          <w:szCs w:val="36"/>
        </w:rPr>
        <w:t>（</w:t>
      </w:r>
      <w:r w:rsidRPr="003124B4">
        <w:rPr>
          <w:rFonts w:ascii="方正小标宋简体" w:eastAsia="方正小标宋简体" w:hint="eastAsia"/>
          <w:sz w:val="36"/>
          <w:szCs w:val="36"/>
        </w:rPr>
        <w:t>试行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p w:rsidR="00C4210D" w:rsidRPr="003124B4" w:rsidRDefault="00C4210D" w:rsidP="0056636D">
      <w:pPr>
        <w:pStyle w:val="2"/>
        <w:spacing w:before="156" w:after="156"/>
        <w:ind w:left="417" w:hangingChars="149" w:hanging="417"/>
        <w:rPr>
          <w:rFonts w:ascii="Times New Roman" w:eastAsia="仿宋_gb2312" w:hAnsi="Times New Roman"/>
          <w:sz w:val="28"/>
          <w:szCs w:val="28"/>
        </w:rPr>
      </w:pPr>
      <w:r w:rsidRPr="003124B4">
        <w:rPr>
          <w:rFonts w:ascii="Times New Roman" w:eastAsia="仿宋_gb2312" w:hAnsi="Times New Roman"/>
          <w:sz w:val="28"/>
          <w:szCs w:val="28"/>
        </w:rPr>
        <w:t>一、总体要求</w:t>
      </w:r>
    </w:p>
    <w:tbl>
      <w:tblPr>
        <w:tblW w:w="9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20"/>
        <w:gridCol w:w="7118"/>
      </w:tblGrid>
      <w:tr w:rsidR="00C4210D" w:rsidRPr="003124B4" w:rsidTr="004D3269">
        <w:trPr>
          <w:trHeight w:val="559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7118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教学目标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60" w:lineRule="exac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）坚持以人为本、德育为先、能力为重、全面发展的原则，注重基本素养、专业基础知识、专业技能的培养，注重基本科研素质和创新实践能力的培养</w:t>
            </w:r>
          </w:p>
          <w:p w:rsidR="00C4210D" w:rsidRPr="003124B4" w:rsidRDefault="00C4210D" w:rsidP="004D3269">
            <w:pPr>
              <w:widowControl/>
              <w:spacing w:line="260" w:lineRule="exac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）在线课程需根据专业特点和目标学生的能力、需求等特点，结合在线开放课程教学的特征制定清晰的教学目标。</w:t>
            </w:r>
          </w:p>
          <w:p w:rsidR="00C4210D" w:rsidRPr="003124B4" w:rsidRDefault="00C4210D" w:rsidP="004D3269">
            <w:pPr>
              <w:widowControl/>
              <w:spacing w:line="260" w:lineRule="exac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）每个教学单元、模块或专题都有明确的知识、技能、或情感目标，目标实现与否可以测量，注重知识的运用能力。</w:t>
            </w:r>
          </w:p>
        </w:tc>
      </w:tr>
      <w:tr w:rsidR="00C4210D" w:rsidRPr="003124B4" w:rsidTr="004D3269">
        <w:trPr>
          <w:trHeight w:val="936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教学内容与资源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）坚持立德树人，能够将思想政治教育内容化为课程内容，弘扬社会主义核心价值观。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）教学内容需准确、系统、全面，体现现代教育思想、教学理念，符合教育教学规律，符合社会主义价值观，符合目标学习者的学习能力和学习需求；注重知识的实用性和思想性，并突出课程特色。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教学资源的形式包含课件、测评和其他辅助学习资料。其中课件包括教学视频、音频、教案、演示文稿、动画、虚拟仿真等，规格应遵循行业通行的网络教育技术标准；测评包括随堂提问、讨论、课后作业、阶段性测验、考试等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）教学视频以短视频为主，每个短视频时长以不超过</w:t>
            </w:r>
            <w:r w:rsidRPr="003124B4">
              <w:rPr>
                <w:rFonts w:eastAsia="仿宋_gb2312"/>
                <w:kern w:val="0"/>
              </w:rPr>
              <w:t>15</w:t>
            </w:r>
            <w:r w:rsidRPr="003124B4">
              <w:rPr>
                <w:rFonts w:eastAsia="仿宋_gb2312"/>
                <w:kern w:val="0"/>
              </w:rPr>
              <w:t>分钟为宜，要求画面美观、内容丰富、图像和声音清晰、字幕完整准确，教师仪态自然轻松，语言富感染力；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注重形成性评价，按知识点、单元、模块等设置作业或测评，帮助学生及时掌握学习内容，帮助教师获得学习效果及时反馈；注重互动交流，引导学生讨论，开展互帮互学，形成学习社区。视频、音频、演示文稿等需经过精心设计和制作，注重提高学生学习兴趣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6</w:t>
            </w:r>
            <w:r w:rsidRPr="003124B4">
              <w:rPr>
                <w:rFonts w:eastAsia="仿宋_gb2312"/>
                <w:kern w:val="0"/>
              </w:rPr>
              <w:t>）教学资源力求丰富多样，充分发挥在线教育教学的优势，在数量和类型上力求超出传统实体课堂所调用的资源范围，实现资源冗余，以方便教师自主搭建课程和学生拓展学习。</w:t>
            </w:r>
          </w:p>
        </w:tc>
      </w:tr>
      <w:tr w:rsidR="00C4210D" w:rsidRPr="003124B4" w:rsidTr="004D3269">
        <w:trPr>
          <w:trHeight w:val="726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3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教学设计与方法</w:t>
            </w:r>
          </w:p>
        </w:tc>
        <w:tc>
          <w:tcPr>
            <w:tcW w:w="7118" w:type="dxa"/>
          </w:tcPr>
          <w:p w:rsidR="00C4210D" w:rsidRPr="003124B4" w:rsidRDefault="00C4210D" w:rsidP="00C4210D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以教学目标为导向，遵循有效教学的基本规律，结合在线开放课程教学的特征与需求进行整体的教学设计。</w:t>
            </w:r>
          </w:p>
          <w:p w:rsidR="00C4210D" w:rsidRPr="003124B4" w:rsidRDefault="00C4210D" w:rsidP="00C4210D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需根据教学目标、学科特点、网络学习者的认知规律，围绕学科核心概念，以模块、单元和知识点为基本框架，合理有序地设计课程结构；</w:t>
            </w:r>
          </w:p>
          <w:p w:rsidR="00C4210D" w:rsidRPr="003124B4" w:rsidRDefault="00C4210D" w:rsidP="00C4210D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教学环节设计完整，包括课前预习材料、课中教学、课后互动讨论答疑、课外见面、扩展学习等；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）采取符合在线学习者习惯和心理的教学策略，积极运用案例式、混合式、探究式等多种教学方法提升学习兴趣和效果；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）精心设计教学活动，有明确合理的学习评价策略和学习激励措施。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6</w:t>
            </w:r>
            <w:r w:rsidRPr="003124B4">
              <w:rPr>
                <w:rFonts w:eastAsia="仿宋_gb2312"/>
                <w:kern w:val="0"/>
              </w:rPr>
              <w:t>）教学设计要有利于开展翻转课堂、混合式教学等多种方式的课堂教学，有利于信息技术与课堂教学的深度融合和创新应用。</w:t>
            </w:r>
          </w:p>
        </w:tc>
      </w:tr>
      <w:tr w:rsidR="00C4210D" w:rsidRPr="003124B4" w:rsidTr="004D3269">
        <w:trPr>
          <w:trHeight w:val="638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4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教学活动与评价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）教学活动要体现以学生为主体、以教师为主导的教育理念，能综合运用多种方式、多种手段开展教学活动。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）建立多元化学习评价体系，有明确合理的课程整体评价策略和各学习周、知识单元的评价策略，包括完成课程学习必须的各项学习活动的数量及评分的</w:t>
            </w:r>
            <w:r w:rsidRPr="003124B4">
              <w:rPr>
                <w:rFonts w:eastAsia="仿宋_gb2312"/>
                <w:kern w:val="0"/>
              </w:rPr>
              <w:lastRenderedPageBreak/>
              <w:t>标准等，</w:t>
            </w:r>
            <w:proofErr w:type="gramStart"/>
            <w:r w:rsidRPr="003124B4">
              <w:rPr>
                <w:rFonts w:eastAsia="仿宋_gb2312"/>
                <w:kern w:val="0"/>
              </w:rPr>
              <w:t>探索线</w:t>
            </w:r>
            <w:proofErr w:type="gramEnd"/>
            <w:r w:rsidRPr="003124B4">
              <w:rPr>
                <w:rFonts w:eastAsia="仿宋_gb2312"/>
                <w:kern w:val="0"/>
              </w:rPr>
              <w:t>上和线下融合，过程性评价与终结性评价相结合的多元化考核评价模式，促进学生自主性学习、过程性学习和体验式学习，促进师生之间、学生之间进行资源共享、问题交流和协作学习，加强师生课堂与课下的互动，激发学生学习兴趣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）按章节建设含有足够题型和题量的题库，便于系统</w:t>
            </w:r>
            <w:proofErr w:type="gramStart"/>
            <w:r w:rsidRPr="003124B4">
              <w:rPr>
                <w:rFonts w:eastAsia="仿宋_gb2312"/>
                <w:kern w:val="0"/>
              </w:rPr>
              <w:t>自动组卷和</w:t>
            </w:r>
            <w:proofErr w:type="gramEnd"/>
            <w:r w:rsidRPr="003124B4">
              <w:rPr>
                <w:rFonts w:eastAsia="仿宋_gb2312"/>
                <w:kern w:val="0"/>
              </w:rPr>
              <w:t>各类型的学习评价。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教学活动和评价的类型包括但不限于视频中插入随堂练习、知识点配套的课后练习题、阶段性作业或测验、同伴互评、主题讨论、互动答疑、学习问卷、社交工具互动等，课程成绩由过程性考核和终结性考核综合评定。</w:t>
            </w:r>
          </w:p>
        </w:tc>
      </w:tr>
      <w:tr w:rsidR="00C4210D" w:rsidRPr="003124B4" w:rsidTr="004D3269">
        <w:trPr>
          <w:trHeight w:val="638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5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团队支持与服务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）课程团队的知识结构、年龄结构及任务分工合理，团队成员人数以</w:t>
            </w:r>
            <w:r w:rsidRPr="003124B4">
              <w:rPr>
                <w:rFonts w:eastAsia="仿宋_gb2312"/>
                <w:kern w:val="0"/>
              </w:rPr>
              <w:t>3-5</w:t>
            </w:r>
            <w:r w:rsidRPr="003124B4">
              <w:rPr>
                <w:rFonts w:eastAsia="仿宋_gb2312"/>
                <w:kern w:val="0"/>
              </w:rPr>
              <w:t>人为宜。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）课程建设负责人应为高校正式聘用，具有良好师德、丰富的教学经验和较高的学术造诣的教师；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）支持和鼓励教学名师、知名专家主讲开放课程；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）主讲教师应为教学一线长期承担本课程教学任务的教师；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）团队中需配备具有网络教学经验、在线开放课程建设经验的教师或教育技术专业教师，以及能长期在线服务教学并承担在线辅导、答疑等工作的助教人员。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6</w:t>
            </w:r>
            <w:r w:rsidRPr="003124B4">
              <w:rPr>
                <w:rFonts w:eastAsia="仿宋_gb2312"/>
                <w:kern w:val="0"/>
              </w:rPr>
              <w:t>）鼓励定期开设线下见面课或远程视频互动课，加强师生和生生之间的互动交流。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7</w:t>
            </w:r>
            <w:r w:rsidRPr="003124B4">
              <w:rPr>
                <w:rFonts w:eastAsia="仿宋_gb2312"/>
                <w:kern w:val="0"/>
              </w:rPr>
              <w:t>）鼓励开展跨校、跨专业、跨层次建设满足不同教学需要、不同学习需求的在线开放课程或课程群。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8</w:t>
            </w:r>
            <w:r w:rsidRPr="003124B4">
              <w:rPr>
                <w:rFonts w:eastAsia="仿宋_gb2312"/>
                <w:kern w:val="0"/>
              </w:rPr>
              <w:t>）课程团队应积极开展教学研讨工作，通过在线开放课程建设，形成一支教学、辅导、设计和技术支持等结构合理、人员稳定、教学水平高、教学效果好、资源设计和制作能力强的优秀课程教学团队。</w:t>
            </w:r>
          </w:p>
        </w:tc>
      </w:tr>
      <w:tr w:rsidR="00C4210D" w:rsidRPr="003124B4" w:rsidTr="004D3269">
        <w:trPr>
          <w:trHeight w:val="638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6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教学效果与改进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基于大数据信息采集分析，全程记录和跟踪教师的教学、学生的学习过程、学习进度、内容和反馈，全面跟踪和分析每个学生的个性特点、学习行为，对进度缓慢或有可能弃学的学生进行回访和提醒，同时为学习者提供及时的反馈信息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）开展学习者问卷调查。通过学习数据、师生交互、调查等反馈信息，改进教学内容、活动和评价设计，开展教学研究。</w:t>
            </w:r>
          </w:p>
        </w:tc>
      </w:tr>
      <w:tr w:rsidR="00C4210D" w:rsidRPr="003124B4" w:rsidTr="004D3269">
        <w:trPr>
          <w:trHeight w:val="638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7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信息安全及知识产权保障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）上线课程建设团队成员需严格遵守</w:t>
            </w:r>
            <w:r w:rsidRPr="003124B4">
              <w:rPr>
                <w:rFonts w:eastAsia="仿宋_gb2312"/>
                <w:szCs w:val="21"/>
              </w:rPr>
              <w:t>国家安全、保密和法律规定</w:t>
            </w:r>
            <w:r w:rsidRPr="003124B4">
              <w:rPr>
                <w:rFonts w:eastAsia="仿宋_gb2312"/>
                <w:kern w:val="0"/>
              </w:rPr>
              <w:t>，依法依规开展教学活动，实施对课程内容、讨论内容、学习过程内容的有效监管，防范和及时制止网络有害信息的传播。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）重视版权和知识产权问题，教学资源中所使用的图片、音视频等素材应注明出处。</w:t>
            </w:r>
            <w:r w:rsidRPr="003124B4">
              <w:rPr>
                <w:rFonts w:eastAsia="仿宋_gb2312"/>
                <w:szCs w:val="21"/>
              </w:rPr>
              <w:t>保证课程资源的知识产权清晰、明确，不存在侵犯他人合法权益的情形。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3124B4">
              <w:rPr>
                <w:rFonts w:eastAsia="仿宋_gb2312"/>
                <w:szCs w:val="21"/>
              </w:rPr>
              <w:t>（</w:t>
            </w:r>
            <w:r w:rsidRPr="003124B4">
              <w:rPr>
                <w:rFonts w:eastAsia="仿宋_gb2312"/>
                <w:szCs w:val="21"/>
              </w:rPr>
              <w:t>3</w:t>
            </w:r>
            <w:r w:rsidRPr="003124B4">
              <w:rPr>
                <w:rFonts w:eastAsia="仿宋_gb2312"/>
                <w:szCs w:val="21"/>
              </w:rPr>
              <w:t>）保证课程内容不存在政治性、思想性、科学性和规范性问题以及侵犯知识产权、肖像权等问题，适合网上公开使用。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）除特别约定外，省在线开放课程，所有权归属建设高校或课程团队。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）相关高校、课程建设团队均须签订平等互利的知识产权保障协议，明确各方权利和义务，切实保障各方权益。</w:t>
            </w:r>
          </w:p>
        </w:tc>
      </w:tr>
    </w:tbl>
    <w:p w:rsidR="00C4210D" w:rsidRPr="003124B4" w:rsidRDefault="00C4210D" w:rsidP="00C4210D">
      <w:pPr>
        <w:pStyle w:val="1"/>
        <w:spacing w:before="0" w:after="0" w:line="560" w:lineRule="exact"/>
        <w:rPr>
          <w:rFonts w:eastAsia="仿宋_gb2312"/>
          <w:sz w:val="28"/>
          <w:szCs w:val="28"/>
        </w:rPr>
      </w:pPr>
      <w:r w:rsidRPr="003124B4">
        <w:rPr>
          <w:rFonts w:eastAsia="仿宋_gb2312"/>
          <w:sz w:val="28"/>
          <w:szCs w:val="28"/>
        </w:rPr>
        <w:t>二、课程网站要求</w:t>
      </w:r>
    </w:p>
    <w:tbl>
      <w:tblPr>
        <w:tblW w:w="9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20"/>
        <w:gridCol w:w="7118"/>
      </w:tblGrid>
      <w:tr w:rsidR="00C4210D" w:rsidRPr="003124B4" w:rsidTr="004D3269">
        <w:trPr>
          <w:trHeight w:val="559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7118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1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课程基本信息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）课程门户或首页上明确告知学习者关于课程的基本信息，包括但不限于：课程名称，课程类别，课程模式（混合式或完全在线课程），课程标签，课程图片（最佳尺寸</w:t>
            </w:r>
            <w:r w:rsidRPr="003124B4">
              <w:rPr>
                <w:rFonts w:eastAsia="仿宋_gb2312"/>
                <w:kern w:val="0"/>
              </w:rPr>
              <w:t>220*120</w:t>
            </w:r>
            <w:r w:rsidRPr="003124B4">
              <w:rPr>
                <w:rFonts w:eastAsia="仿宋_gb2312"/>
                <w:kern w:val="0"/>
              </w:rPr>
              <w:t>像素）或课程宣传片（可选）、课程概述、教学目标、教学内容、课程特点、适用对象、教学团队介绍、学习方法和要求、学时数、学分数（可选）、开放模式（同步、闯关或自由）、学习要求、考核方式、成绩构成和权重、教材与参考资料、最新教学周期、已开课周期、学习人数，学校</w:t>
            </w:r>
            <w:proofErr w:type="gramStart"/>
            <w:r w:rsidRPr="003124B4">
              <w:rPr>
                <w:rFonts w:eastAsia="仿宋_gb2312"/>
                <w:kern w:val="0"/>
              </w:rPr>
              <w:t>校</w:t>
            </w:r>
            <w:proofErr w:type="gramEnd"/>
            <w:r w:rsidRPr="003124B4">
              <w:rPr>
                <w:rFonts w:eastAsia="仿宋_gb2312"/>
                <w:kern w:val="0"/>
              </w:rPr>
              <w:t>数、学习满意度等内容。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教师团队</w:t>
            </w:r>
          </w:p>
        </w:tc>
        <w:tc>
          <w:tcPr>
            <w:tcW w:w="7118" w:type="dxa"/>
          </w:tcPr>
          <w:p w:rsidR="00C4210D" w:rsidRPr="003124B4" w:rsidRDefault="00C4210D" w:rsidP="00C4210D">
            <w:pPr>
              <w:widowControl/>
              <w:numPr>
                <w:ilvl w:val="0"/>
                <w:numId w:val="2"/>
              </w:numPr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团队成员结构合理，分工明确，能合理安排教学服务，积极跟进课程维护，每门课程</w:t>
            </w:r>
            <w:r w:rsidRPr="003124B4">
              <w:rPr>
                <w:rFonts w:eastAsia="仿宋_gb2312"/>
                <w:kern w:val="0"/>
              </w:rPr>
              <w:t>3-5</w:t>
            </w:r>
            <w:r w:rsidRPr="003124B4">
              <w:rPr>
                <w:rFonts w:eastAsia="仿宋_gb2312"/>
                <w:kern w:val="0"/>
              </w:rPr>
              <w:t>人为宜，</w:t>
            </w:r>
            <w:proofErr w:type="gramStart"/>
            <w:r w:rsidRPr="003124B4">
              <w:rPr>
                <w:rFonts w:eastAsia="仿宋_gb2312"/>
                <w:kern w:val="0"/>
              </w:rPr>
              <w:t>分核心教学</w:t>
            </w:r>
            <w:proofErr w:type="gramEnd"/>
            <w:r w:rsidRPr="003124B4">
              <w:rPr>
                <w:rFonts w:eastAsia="仿宋_gb2312"/>
                <w:kern w:val="0"/>
              </w:rPr>
              <w:t>主讲人，核心教学助教及其他课程支持人员；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）展现课程团队简介，课程负责人和讲师的简介，可以增加有说服力的他人评价，要求展现形式简洁，</w:t>
            </w:r>
            <w:proofErr w:type="gramStart"/>
            <w:r w:rsidRPr="003124B4">
              <w:rPr>
                <w:rFonts w:eastAsia="仿宋_gb2312"/>
                <w:kern w:val="0"/>
              </w:rPr>
              <w:t>配老师</w:t>
            </w:r>
            <w:proofErr w:type="gramEnd"/>
            <w:r w:rsidRPr="003124B4">
              <w:rPr>
                <w:rFonts w:eastAsia="仿宋_gb2312"/>
                <w:kern w:val="0"/>
              </w:rPr>
              <w:t>照片，将课程负责人重点展示。</w:t>
            </w:r>
          </w:p>
        </w:tc>
      </w:tr>
      <w:tr w:rsidR="00C4210D" w:rsidRPr="003124B4" w:rsidTr="004D3269">
        <w:trPr>
          <w:trHeight w:val="528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3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课程大纲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明确列出课程结构表（以知识点为最小单元），并注明各单元教学目标、教学内容简介、授课方式、教学活动方式和成绩占比、学习方法、常见问题等。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4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教学日历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）教师可根据课程特点合理安排教学进度。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</w:rPr>
              <w:t xml:space="preserve"> </w:t>
            </w:r>
            <w:r w:rsidRPr="003124B4">
              <w:rPr>
                <w:rFonts w:eastAsia="仿宋_gb2312"/>
                <w:kern w:val="0"/>
              </w:rPr>
              <w:t>对教与学同步进行课程，以课程大纲和教学时间相结合的形式呈现教学日历，即教师组织线上课程教学的具体实施计划表，应注明每一段教学的起止日期，并明确告知讨论、作业或测评的截止提交时间、考试时间等关键节点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</w:rPr>
              <w:t xml:space="preserve"> </w:t>
            </w:r>
            <w:r w:rsidRPr="003124B4">
              <w:rPr>
                <w:rFonts w:eastAsia="仿宋_gb2312"/>
                <w:kern w:val="0"/>
              </w:rPr>
              <w:t>对于教与学不同步的课程，可根据课程特点灵活采用闯关式或自由式的视频开放模式，教学日历中注明课程开放总时间、测评和考试截止时间等。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5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授课视频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）授课视频以知识点为基本单元，每段以</w:t>
            </w:r>
            <w:r w:rsidRPr="003124B4">
              <w:rPr>
                <w:rFonts w:eastAsia="仿宋_gb2312"/>
                <w:kern w:val="0"/>
              </w:rPr>
              <w:t>15</w:t>
            </w:r>
            <w:r w:rsidRPr="003124B4">
              <w:rPr>
                <w:rFonts w:eastAsia="仿宋_gb2312"/>
                <w:kern w:val="0"/>
              </w:rPr>
              <w:t>分钟内为宜。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）如为学分课程，则每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个学分当量的课程学时应不少于</w:t>
            </w:r>
            <w:r w:rsidRPr="003124B4">
              <w:rPr>
                <w:rFonts w:eastAsia="仿宋_gb2312"/>
                <w:kern w:val="0"/>
              </w:rPr>
              <w:t>16</w:t>
            </w:r>
            <w:r w:rsidRPr="003124B4">
              <w:rPr>
                <w:rFonts w:eastAsia="仿宋_gb2312"/>
                <w:kern w:val="0"/>
              </w:rPr>
              <w:t>学时，每个学时教学视频长度不少于</w:t>
            </w:r>
            <w:r w:rsidRPr="003124B4">
              <w:rPr>
                <w:rFonts w:eastAsia="仿宋_gb2312"/>
                <w:kern w:val="0"/>
              </w:rPr>
              <w:t>25</w:t>
            </w:r>
            <w:r w:rsidRPr="003124B4">
              <w:rPr>
                <w:rFonts w:eastAsia="仿宋_gb2312"/>
                <w:kern w:val="0"/>
              </w:rPr>
              <w:t>分钟，</w:t>
            </w:r>
            <w:proofErr w:type="gramStart"/>
            <w:r w:rsidRPr="003124B4">
              <w:rPr>
                <w:rFonts w:eastAsia="仿宋_gb2312"/>
                <w:kern w:val="0"/>
              </w:rPr>
              <w:t>或者整门课程</w:t>
            </w:r>
            <w:proofErr w:type="gramEnd"/>
            <w:r w:rsidRPr="003124B4">
              <w:rPr>
                <w:rFonts w:eastAsia="仿宋_gb2312"/>
                <w:kern w:val="0"/>
              </w:rPr>
              <w:t>的教学视频总长度不少于</w:t>
            </w:r>
            <w:r w:rsidRPr="003124B4">
              <w:rPr>
                <w:rFonts w:eastAsia="仿宋_gb2312"/>
                <w:kern w:val="0"/>
              </w:rPr>
              <w:t>400</w:t>
            </w:r>
            <w:r w:rsidRPr="003124B4">
              <w:rPr>
                <w:rFonts w:eastAsia="仿宋_gb2312"/>
                <w:kern w:val="0"/>
              </w:rPr>
              <w:t>分钟。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）视频中可适当插入课间问答题，帮助学习及时巩固关键知识。</w:t>
            </w:r>
          </w:p>
        </w:tc>
      </w:tr>
      <w:tr w:rsidR="00C4210D" w:rsidRPr="003124B4" w:rsidTr="004D3269">
        <w:trPr>
          <w:trHeight w:val="950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6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非视频教学资料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）除授课视频外，依据教学需要，课程还可提供音频、演示文稿、纯文字材料、文献、案例等资料。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）需重视材料内容页面呈现的美观度，并保证所有的</w:t>
            </w:r>
            <w:proofErr w:type="gramStart"/>
            <w:r w:rsidRPr="003124B4">
              <w:rPr>
                <w:rFonts w:eastAsia="仿宋_gb2312"/>
                <w:kern w:val="0"/>
              </w:rPr>
              <w:t>链接均</w:t>
            </w:r>
            <w:proofErr w:type="gramEnd"/>
            <w:r w:rsidRPr="003124B4">
              <w:rPr>
                <w:rFonts w:eastAsia="仿宋_gb2312"/>
                <w:kern w:val="0"/>
              </w:rPr>
              <w:t>可正常打开。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7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课堂讨论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）每个单元可适当安排一个或多个主题讨论。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）教师团队需组织学生开展讨论，密切关注论坛情况，鼓励学生回答问题，及时答疑等，可采取发言计分、精华</w:t>
            </w:r>
            <w:proofErr w:type="gramStart"/>
            <w:r w:rsidRPr="003124B4">
              <w:rPr>
                <w:rFonts w:eastAsia="仿宋_gb2312"/>
                <w:kern w:val="0"/>
              </w:rPr>
              <w:t>置顶并加</w:t>
            </w:r>
            <w:proofErr w:type="gramEnd"/>
            <w:r w:rsidRPr="003124B4">
              <w:rPr>
                <w:rFonts w:eastAsia="仿宋_gb2312"/>
                <w:kern w:val="0"/>
              </w:rPr>
              <w:t>分等方式鼓励学生发言，活跃论坛氛围，形成良好的互动学习社区。</w:t>
            </w:r>
          </w:p>
        </w:tc>
      </w:tr>
      <w:tr w:rsidR="00C4210D" w:rsidRPr="003124B4" w:rsidTr="004D3269">
        <w:trPr>
          <w:trHeight w:val="919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8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练习和测验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）测验包括随堂练习和单元测验。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</w:rPr>
              <w:t xml:space="preserve"> </w:t>
            </w:r>
            <w:r w:rsidRPr="003124B4">
              <w:rPr>
                <w:rFonts w:eastAsia="仿宋_gb2312"/>
                <w:kern w:val="0"/>
              </w:rPr>
              <w:t>随堂练习可以穿插在教学视频间，方便学生即学即练，也便于老师随时考查学生对教学内容的理解和掌握程度，反思教学并及时改进，随堂练习一般不计入成绩；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</w:rPr>
              <w:t xml:space="preserve"> </w:t>
            </w:r>
            <w:r w:rsidRPr="003124B4">
              <w:rPr>
                <w:rFonts w:eastAsia="仿宋_gb2312"/>
                <w:kern w:val="0"/>
              </w:rPr>
              <w:t>单元测验一般安排在整个教学单元学习完成之后进行。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）随堂练习和单元测验一般由客观题组成，题型可以是单一的单选题、多选题、判断题，或是上述多种题型的组合，课程平台支持自动判分。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9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作业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）相对完整的教学单元后应配套作业，并设置提交起止时间；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）作业的形式可以是主观题、客观题，或是两者的组合；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）主观题可以采用教师批改、学生互评的方式进行判分，后者需要平台功能支持。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10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考试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）考试是检测学生课程阶段性或整体学习情况的正式试题，每门课一般设一次期末考试。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）试题满足测试目标的要求，涵盖考查范围内的主要知识点，考查内容的题量和试题难度分布应与教学内容结构一致，具有一定的效度和信度，前后顺序必须合理，试题之间不能相互提示，不能相互矛盾。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）考试题型可以包括客观题、主观题及两者的组合题，客观题由平台自动判分，主观题可以采用机房或课堂统一考试、教师批改、学生互评的方式进行判分，后者需要平台功能支持。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11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资源库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）资源库是教师团队上传在课程网站上的所有教学资源的集合。</w:t>
            </w:r>
          </w:p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）教师可以</w:t>
            </w:r>
            <w:proofErr w:type="gramStart"/>
            <w:r w:rsidRPr="003124B4">
              <w:rPr>
                <w:rFonts w:eastAsia="仿宋_gb2312"/>
                <w:kern w:val="0"/>
              </w:rPr>
              <w:t>事先或</w:t>
            </w:r>
            <w:proofErr w:type="gramEnd"/>
            <w:r w:rsidRPr="003124B4">
              <w:rPr>
                <w:rFonts w:eastAsia="仿宋_gb2312"/>
                <w:kern w:val="0"/>
              </w:rPr>
              <w:t>随时将所有与课程相关的教学资源上传至课程资源库，包括按照教学单元分类存放的教学视频、音频、和其他教学资料，以及日常收集的案例库、素材库、试题库、专题讲座库、参考资料、学科专业知识检索系统、演示</w:t>
            </w:r>
            <w:r w:rsidRPr="003124B4">
              <w:rPr>
                <w:rFonts w:eastAsia="仿宋_gb2312"/>
                <w:kern w:val="0"/>
              </w:rPr>
              <w:t>/</w:t>
            </w:r>
            <w:r w:rsidRPr="003124B4">
              <w:rPr>
                <w:rFonts w:eastAsia="仿宋_gb2312"/>
                <w:kern w:val="0"/>
              </w:rPr>
              <w:t>虚拟</w:t>
            </w:r>
            <w:r w:rsidRPr="003124B4">
              <w:rPr>
                <w:rFonts w:eastAsia="仿宋_gb2312"/>
                <w:kern w:val="0"/>
              </w:rPr>
              <w:t>/</w:t>
            </w:r>
            <w:r w:rsidRPr="003124B4">
              <w:rPr>
                <w:rFonts w:eastAsia="仿宋_gb2312"/>
                <w:kern w:val="0"/>
              </w:rPr>
              <w:t>仿真实验实训</w:t>
            </w:r>
            <w:r w:rsidRPr="003124B4">
              <w:rPr>
                <w:rFonts w:eastAsia="仿宋_gb2312"/>
                <w:kern w:val="0"/>
              </w:rPr>
              <w:t>(</w:t>
            </w:r>
            <w:r w:rsidRPr="003124B4">
              <w:rPr>
                <w:rFonts w:eastAsia="仿宋_gb2312"/>
                <w:kern w:val="0"/>
              </w:rPr>
              <w:t>实习</w:t>
            </w:r>
            <w:r w:rsidRPr="003124B4">
              <w:rPr>
                <w:rFonts w:eastAsia="仿宋_gb2312"/>
                <w:kern w:val="0"/>
              </w:rPr>
              <w:t>)</w:t>
            </w:r>
            <w:r w:rsidRPr="003124B4">
              <w:rPr>
                <w:rFonts w:eastAsia="仿宋_gb2312"/>
                <w:kern w:val="0"/>
              </w:rPr>
              <w:t>系统、常用软件和工具等。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12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教学数据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ind w:left="127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在线教学平台提供大量、客观的学习数据，如知识点视频学习时长和反刍比、测评的完成时间和正确率、讨论的活跃度、上线学习时间等，教师团队可以充分利用教学数据进行分析和反思，及时发现学生的难点、兴趣点以及教学中的不足，迭代修改在线课程。</w:t>
            </w:r>
          </w:p>
        </w:tc>
      </w:tr>
    </w:tbl>
    <w:p w:rsidR="00C4210D" w:rsidRDefault="00C4210D" w:rsidP="00C4210D">
      <w:pPr>
        <w:rPr>
          <w:rFonts w:eastAsia="仿宋_gb2312"/>
        </w:rPr>
      </w:pPr>
    </w:p>
    <w:p w:rsidR="00C4210D" w:rsidRPr="003124B4" w:rsidRDefault="00C4210D" w:rsidP="00C4210D">
      <w:pPr>
        <w:spacing w:line="560" w:lineRule="exact"/>
        <w:rPr>
          <w:rFonts w:eastAsia="仿宋_gb2312"/>
          <w:b/>
          <w:bCs/>
          <w:kern w:val="44"/>
          <w:sz w:val="28"/>
          <w:szCs w:val="28"/>
        </w:rPr>
      </w:pPr>
      <w:r w:rsidRPr="003124B4">
        <w:rPr>
          <w:rFonts w:eastAsia="仿宋_gb2312"/>
          <w:b/>
          <w:bCs/>
          <w:kern w:val="44"/>
          <w:sz w:val="28"/>
          <w:szCs w:val="28"/>
        </w:rPr>
        <w:t>三、课程设计要求</w:t>
      </w:r>
    </w:p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（一）线上课程设计</w:t>
      </w:r>
    </w:p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目标：学生可采用进阶式教程的形式自主学习，提高学习质量。</w:t>
      </w:r>
    </w:p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内容：</w:t>
      </w:r>
      <w:proofErr w:type="gramStart"/>
      <w:r w:rsidRPr="003124B4">
        <w:rPr>
          <w:rFonts w:eastAsia="仿宋_gb2312"/>
          <w:bCs/>
          <w:sz w:val="28"/>
          <w:szCs w:val="28"/>
        </w:rPr>
        <w:t>在线进</w:t>
      </w:r>
      <w:proofErr w:type="gramEnd"/>
      <w:r w:rsidRPr="003124B4">
        <w:rPr>
          <w:rFonts w:eastAsia="仿宋_gb2312"/>
          <w:bCs/>
          <w:sz w:val="28"/>
          <w:szCs w:val="28"/>
        </w:rPr>
        <w:t>阶式教程</w:t>
      </w:r>
    </w:p>
    <w:tbl>
      <w:tblPr>
        <w:tblW w:w="9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20"/>
        <w:gridCol w:w="7118"/>
      </w:tblGrid>
      <w:tr w:rsidR="00C4210D" w:rsidRPr="003124B4" w:rsidTr="004D3269">
        <w:trPr>
          <w:trHeight w:val="559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7118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1244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目录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）章节结构：课程目录应根据课程教学计划，</w:t>
            </w:r>
            <w:r w:rsidRPr="003124B4">
              <w:rPr>
                <w:rFonts w:eastAsia="仿宋_gb2312"/>
                <w:kern w:val="0"/>
              </w:rPr>
              <w:t xml:space="preserve"> </w:t>
            </w:r>
            <w:r w:rsidRPr="003124B4">
              <w:rPr>
                <w:rFonts w:eastAsia="仿宋_gb2312"/>
                <w:kern w:val="0"/>
              </w:rPr>
              <w:t>以章、节为目录结构</w:t>
            </w:r>
            <w:r w:rsidRPr="003124B4">
              <w:rPr>
                <w:rFonts w:eastAsia="仿宋_gb2312"/>
                <w:kern w:val="0"/>
              </w:rPr>
              <w:t xml:space="preserve"> </w:t>
            </w:r>
            <w:r w:rsidRPr="003124B4">
              <w:rPr>
                <w:rFonts w:eastAsia="仿宋_gb2312"/>
                <w:kern w:val="0"/>
              </w:rPr>
              <w:t>；可根据需要设置绪论；可根据需要设置小节知识点；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）章节学习规则：原则上不</w:t>
            </w:r>
            <w:proofErr w:type="gramStart"/>
            <w:r w:rsidRPr="003124B4">
              <w:rPr>
                <w:rFonts w:eastAsia="仿宋_gb2312"/>
                <w:kern w:val="0"/>
              </w:rPr>
              <w:t>开启跨章学习</w:t>
            </w:r>
            <w:proofErr w:type="gramEnd"/>
            <w:r w:rsidRPr="003124B4">
              <w:rPr>
                <w:rFonts w:eastAsia="仿宋_gb2312"/>
                <w:kern w:val="0"/>
              </w:rPr>
              <w:t>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）章节简介：所有章节都有简介。</w:t>
            </w:r>
          </w:p>
        </w:tc>
      </w:tr>
      <w:tr w:rsidR="00C4210D" w:rsidRPr="003124B4" w:rsidTr="004D3269">
        <w:trPr>
          <w:trHeight w:val="552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课程视频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）按授课单元录制，每个视频针对</w:t>
            </w:r>
            <w:r w:rsidRPr="003124B4">
              <w:rPr>
                <w:rFonts w:eastAsia="仿宋_gb2312"/>
                <w:kern w:val="0"/>
              </w:rPr>
              <w:t>1-2</w:t>
            </w:r>
            <w:r w:rsidRPr="003124B4">
              <w:rPr>
                <w:rFonts w:eastAsia="仿宋_gb2312"/>
                <w:kern w:val="0"/>
              </w:rPr>
              <w:t>个知识点，要求结构完整；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）每个知识点视频呈现</w:t>
            </w:r>
            <w:r w:rsidRPr="003124B4">
              <w:rPr>
                <w:rFonts w:eastAsia="仿宋_gb2312"/>
                <w:kern w:val="0"/>
              </w:rPr>
              <w:t>5-15</w:t>
            </w:r>
            <w:r w:rsidRPr="003124B4">
              <w:rPr>
                <w:rFonts w:eastAsia="仿宋_gb2312"/>
                <w:kern w:val="0"/>
              </w:rPr>
              <w:t>分钟为宜，最多不超过</w:t>
            </w:r>
            <w:r w:rsidRPr="003124B4">
              <w:rPr>
                <w:rFonts w:eastAsia="仿宋_gb2312"/>
                <w:kern w:val="0"/>
              </w:rPr>
              <w:t>20</w:t>
            </w:r>
            <w:r w:rsidRPr="003124B4">
              <w:rPr>
                <w:rFonts w:eastAsia="仿宋_gb2312"/>
                <w:kern w:val="0"/>
              </w:rPr>
              <w:t>分钟；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）视频的片头和片尾的总长一般应控制在</w:t>
            </w:r>
            <w:r w:rsidRPr="003124B4">
              <w:rPr>
                <w:rFonts w:eastAsia="仿宋_gb2312"/>
                <w:kern w:val="0"/>
              </w:rPr>
              <w:t>10</w:t>
            </w:r>
            <w:r w:rsidRPr="003124B4">
              <w:rPr>
                <w:rFonts w:eastAsia="仿宋_gb2312"/>
                <w:kern w:val="0"/>
              </w:rPr>
              <w:t>秒以内；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）时长超过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分钟的视频应插入弹题；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）每个视频要设置弹题，</w:t>
            </w:r>
            <w:proofErr w:type="gramStart"/>
            <w:r w:rsidRPr="003124B4">
              <w:rPr>
                <w:rFonts w:eastAsia="仿宋_gb2312"/>
                <w:kern w:val="0"/>
              </w:rPr>
              <w:t>弹题不计</w:t>
            </w:r>
            <w:proofErr w:type="gramEnd"/>
            <w:r w:rsidRPr="003124B4">
              <w:rPr>
                <w:rFonts w:eastAsia="仿宋_gb2312"/>
                <w:kern w:val="0"/>
              </w:rPr>
              <w:t>入成绩；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（</w:t>
            </w:r>
            <w:r w:rsidRPr="003124B4">
              <w:rPr>
                <w:rFonts w:eastAsia="仿宋_gb2312"/>
                <w:kern w:val="0"/>
              </w:rPr>
              <w:t>6</w:t>
            </w:r>
            <w:r w:rsidRPr="003124B4">
              <w:rPr>
                <w:rFonts w:eastAsia="仿宋_gb2312"/>
                <w:kern w:val="0"/>
              </w:rPr>
              <w:t>）教学视频（不含素材）应不少于</w:t>
            </w:r>
            <w:r w:rsidRPr="003124B4">
              <w:rPr>
                <w:rFonts w:eastAsia="仿宋_gb2312"/>
                <w:kern w:val="0"/>
              </w:rPr>
              <w:t>120</w:t>
            </w:r>
            <w:r w:rsidRPr="003124B4">
              <w:rPr>
                <w:rFonts w:eastAsia="仿宋_gb2312"/>
                <w:kern w:val="0"/>
              </w:rPr>
              <w:t>分钟。</w:t>
            </w:r>
          </w:p>
        </w:tc>
      </w:tr>
      <w:tr w:rsidR="00C4210D" w:rsidRPr="003124B4" w:rsidTr="004D3269">
        <w:trPr>
          <w:trHeight w:val="936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3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章测试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）题数：每章应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道以上；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）题型：客观题优先；如课程要求有主观题，请注意以下事项：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  <w:kern w:val="0"/>
              </w:rPr>
              <w:t>给出批阅要点和评分标准；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课程教学团队负责批阅；如果教学团队不承诺批阅，为保证公正的教学质量，教学团队应培训选课学校专业老师；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）答案解析：每道题都应有答案解析，便于学生自行查阅。</w:t>
            </w:r>
          </w:p>
        </w:tc>
      </w:tr>
      <w:tr w:rsidR="00C4210D" w:rsidRPr="003124B4" w:rsidTr="004D3269">
        <w:trPr>
          <w:trHeight w:val="638"/>
        </w:trPr>
        <w:tc>
          <w:tcPr>
            <w:tcW w:w="76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4</w:t>
            </w:r>
          </w:p>
        </w:tc>
        <w:tc>
          <w:tcPr>
            <w:tcW w:w="122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章讨论</w:t>
            </w:r>
          </w:p>
        </w:tc>
        <w:tc>
          <w:tcPr>
            <w:tcW w:w="7118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）题数：每章应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道以上；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）教学配合：教学团队应在教学过程中及时关注与回复。</w:t>
            </w:r>
          </w:p>
        </w:tc>
      </w:tr>
    </w:tbl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（二）线下见面课设计</w:t>
      </w:r>
    </w:p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目标：方便师生线下课堂教学、讨论互动。</w:t>
      </w:r>
    </w:p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内容：线下见面课设计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64"/>
        <w:gridCol w:w="7291"/>
      </w:tblGrid>
      <w:tr w:rsidR="00C4210D" w:rsidRPr="003124B4" w:rsidTr="004D3269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学时安排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b/>
                <w:kern w:val="0"/>
              </w:rPr>
              <w:t>有条件开展直播教学的学校，</w:t>
            </w:r>
            <w:r w:rsidRPr="003124B4">
              <w:rPr>
                <w:rFonts w:eastAsia="仿宋_gb2312"/>
                <w:kern w:val="0"/>
              </w:rPr>
              <w:t>每次见面</w:t>
            </w:r>
            <w:proofErr w:type="gramStart"/>
            <w:r w:rsidRPr="003124B4">
              <w:rPr>
                <w:rFonts w:eastAsia="仿宋_gb2312"/>
                <w:kern w:val="0"/>
              </w:rPr>
              <w:t>课建议</w:t>
            </w:r>
            <w:proofErr w:type="gramEnd"/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学时，其中直播</w:t>
            </w:r>
            <w:proofErr w:type="gramStart"/>
            <w:r w:rsidRPr="003124B4">
              <w:rPr>
                <w:rFonts w:eastAsia="仿宋_gb2312"/>
                <w:kern w:val="0"/>
              </w:rPr>
              <w:t>课建议</w:t>
            </w:r>
            <w:proofErr w:type="gramEnd"/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次</w:t>
            </w:r>
          </w:p>
        </w:tc>
      </w:tr>
      <w:tr w:rsidR="00C4210D" w:rsidRPr="003124B4" w:rsidTr="004D3269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类型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）讨论课：主题一致，各选课学校配备老师自行组织学生讨论，教学团队需在课前与各选课学校老师沟通教学目的、组织学生方式、讨论内容等；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）实践课：主题一致，各选课学校配备老师自行组织学生实践，教学团队需在课前与各选课学校老师沟通教学目的、组织学生方式、讨论内容等；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b/>
                <w:kern w:val="0"/>
              </w:rPr>
            </w:pPr>
            <w:r w:rsidRPr="003124B4">
              <w:rPr>
                <w:rFonts w:eastAsia="仿宋_gb2312"/>
                <w:b/>
                <w:kern w:val="0"/>
              </w:rPr>
              <w:t>（</w:t>
            </w:r>
            <w:r w:rsidRPr="003124B4">
              <w:rPr>
                <w:rFonts w:eastAsia="仿宋_gb2312"/>
                <w:b/>
                <w:kern w:val="0"/>
              </w:rPr>
              <w:t>3</w:t>
            </w:r>
            <w:r w:rsidRPr="003124B4">
              <w:rPr>
                <w:rFonts w:eastAsia="仿宋_gb2312"/>
                <w:b/>
                <w:kern w:val="0"/>
              </w:rPr>
              <w:t>）直播课：条件成熟的学校可开展直播互动教学。</w:t>
            </w:r>
          </w:p>
        </w:tc>
      </w:tr>
      <w:tr w:rsidR="00C4210D" w:rsidRPr="003124B4" w:rsidTr="004D3269">
        <w:trPr>
          <w:trHeight w:val="2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授课模式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）要求：翻转课堂，让学生走上讲台，避免一言堂。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）模式：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  <w:kern w:val="0"/>
              </w:rPr>
              <w:t>主题研讨课：主题讨论互动，跨校学生碰撞思维。面授时间安排建议：老师主讲（</w:t>
            </w:r>
            <w:r w:rsidRPr="003124B4">
              <w:rPr>
                <w:rFonts w:eastAsia="仿宋_gb2312"/>
                <w:b/>
                <w:kern w:val="0"/>
              </w:rPr>
              <w:t>20</w:t>
            </w:r>
            <w:r w:rsidRPr="003124B4">
              <w:rPr>
                <w:rFonts w:eastAsia="仿宋_gb2312"/>
                <w:b/>
                <w:kern w:val="0"/>
              </w:rPr>
              <w:t>分钟）</w:t>
            </w:r>
            <w:r w:rsidRPr="003124B4">
              <w:rPr>
                <w:rFonts w:eastAsia="仿宋_gb2312"/>
                <w:b/>
                <w:kern w:val="0"/>
              </w:rPr>
              <w:t>+</w:t>
            </w:r>
            <w:r w:rsidRPr="003124B4">
              <w:rPr>
                <w:rFonts w:eastAsia="仿宋_gb2312"/>
                <w:b/>
                <w:kern w:val="0"/>
              </w:rPr>
              <w:t>让学生上台发表看法，互动（</w:t>
            </w:r>
            <w:r w:rsidRPr="003124B4">
              <w:rPr>
                <w:rFonts w:eastAsia="仿宋_gb2312"/>
                <w:b/>
                <w:kern w:val="0"/>
              </w:rPr>
              <w:t>50</w:t>
            </w:r>
            <w:r w:rsidRPr="003124B4">
              <w:rPr>
                <w:rFonts w:eastAsia="仿宋_gb2312"/>
                <w:b/>
                <w:kern w:val="0"/>
              </w:rPr>
              <w:t>分钟）</w:t>
            </w:r>
            <w:r w:rsidRPr="003124B4">
              <w:rPr>
                <w:rFonts w:eastAsia="仿宋_gb2312"/>
                <w:b/>
                <w:kern w:val="0"/>
              </w:rPr>
              <w:t>+</w:t>
            </w:r>
            <w:r w:rsidRPr="003124B4">
              <w:rPr>
                <w:rFonts w:eastAsia="仿宋_gb2312"/>
                <w:b/>
                <w:kern w:val="0"/>
              </w:rPr>
              <w:t>老师总结（</w:t>
            </w:r>
            <w:r w:rsidRPr="003124B4">
              <w:rPr>
                <w:rFonts w:eastAsia="仿宋_gb2312"/>
                <w:b/>
                <w:kern w:val="0"/>
              </w:rPr>
              <w:t>20</w:t>
            </w:r>
            <w:r w:rsidRPr="003124B4">
              <w:rPr>
                <w:rFonts w:eastAsia="仿宋_gb2312"/>
                <w:b/>
                <w:kern w:val="0"/>
              </w:rPr>
              <w:t>分钟）；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主题汇报课：提前准备，课中让学生走上讲台，汇报学习结果；</w:t>
            </w:r>
            <w:r w:rsidRPr="003124B4">
              <w:rPr>
                <w:rFonts w:eastAsia="仿宋_gb2312"/>
                <w:kern w:val="0"/>
              </w:rPr>
              <w:br/>
              <w:t>c.</w:t>
            </w:r>
            <w:r w:rsidRPr="003124B4">
              <w:rPr>
                <w:rFonts w:eastAsia="仿宋_gb2312"/>
                <w:kern w:val="0"/>
              </w:rPr>
              <w:t>老师访谈课：多个主讲老师就几个热点主题进行现场研讨，共同授课；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d.</w:t>
            </w:r>
            <w:r w:rsidRPr="003124B4">
              <w:rPr>
                <w:rFonts w:eastAsia="仿宋_gb2312"/>
                <w:kern w:val="0"/>
              </w:rPr>
              <w:t>集中答疑课：老师针对线上汇总问题、现场问题、跨校学生问题进行集中答疑。</w:t>
            </w:r>
          </w:p>
        </w:tc>
      </w:tr>
      <w:tr w:rsidR="00C4210D" w:rsidRPr="003124B4" w:rsidTr="004D3269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考核说明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）总分：应明确每次见面课的分数构成，包括出勤分和表现分；每次见面课总分不能相差很远。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）得分参考点：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  <w:kern w:val="0"/>
              </w:rPr>
              <w:t>出勤</w:t>
            </w:r>
            <w:proofErr w:type="gramStart"/>
            <w:r w:rsidRPr="003124B4">
              <w:rPr>
                <w:rFonts w:eastAsia="仿宋_gb2312"/>
                <w:kern w:val="0"/>
              </w:rPr>
              <w:t>分根据</w:t>
            </w:r>
            <w:proofErr w:type="gramEnd"/>
            <w:r w:rsidRPr="003124B4">
              <w:rPr>
                <w:rFonts w:eastAsia="仿宋_gb2312"/>
                <w:kern w:val="0"/>
              </w:rPr>
              <w:t>不同参与方式设置分数等级，如在教室上课、网上看直播、请假并看回放、直接看回放等；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表现分可以依据组长称职、现场举手互动、线上提问、课前准备情况（是否交作业）等表现情况给分。</w:t>
            </w:r>
          </w:p>
        </w:tc>
      </w:tr>
      <w:tr w:rsidR="00C4210D" w:rsidRPr="003124B4" w:rsidTr="004D3269">
        <w:trPr>
          <w:trHeight w:val="20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见面课设计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）教程设计内容：每次见面课应明确本次面授内容、教学目的、教师要点说明、学生组织说明、评价与成绩说明、资源配套说明；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）每次见面课安排与学生互动应至少</w:t>
            </w:r>
            <w:r w:rsidRPr="003124B4">
              <w:rPr>
                <w:rFonts w:eastAsia="仿宋_gb2312"/>
                <w:kern w:val="0"/>
              </w:rPr>
              <w:t>45</w:t>
            </w:r>
            <w:r w:rsidRPr="003124B4">
              <w:rPr>
                <w:rFonts w:eastAsia="仿宋_gb2312"/>
                <w:kern w:val="0"/>
              </w:rPr>
              <w:t>分钟；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）应明确每次见面课前需要达到的在线教程学习的章节进度；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）应明确每次见面课主讲老师和助教；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）线下需要提交《见面课教程</w:t>
            </w:r>
            <w:r w:rsidRPr="003124B4">
              <w:rPr>
                <w:rFonts w:eastAsia="仿宋_gb2312"/>
                <w:kern w:val="0"/>
              </w:rPr>
              <w:t>PPT</w:t>
            </w:r>
            <w:r w:rsidRPr="003124B4">
              <w:rPr>
                <w:rFonts w:eastAsia="仿宋_gb2312"/>
                <w:kern w:val="0"/>
              </w:rPr>
              <w:t>》。</w:t>
            </w:r>
          </w:p>
        </w:tc>
      </w:tr>
      <w:tr w:rsidR="00C4210D" w:rsidRPr="003124B4" w:rsidTr="004D3269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总助教职责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C4210D">
            <w:pPr>
              <w:widowControl/>
              <w:numPr>
                <w:ilvl w:val="0"/>
                <w:numId w:val="3"/>
              </w:numPr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课前：提醒选课学校学生准备；</w:t>
            </w:r>
          </w:p>
          <w:p w:rsidR="00C4210D" w:rsidRPr="003124B4" w:rsidRDefault="00C4210D" w:rsidP="00C4210D">
            <w:pPr>
              <w:widowControl/>
              <w:numPr>
                <w:ilvl w:val="0"/>
                <w:numId w:val="3"/>
              </w:numPr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课中：配合授课过程；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）课后：督促选课学校成绩录入。</w:t>
            </w:r>
          </w:p>
        </w:tc>
      </w:tr>
      <w:tr w:rsidR="00C4210D" w:rsidRPr="003124B4" w:rsidTr="004D3269">
        <w:trPr>
          <w:trHeight w:val="1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应急预案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）应准备符合内容的见面课视频，防止由于教室未开启、老师未到场等发生的教学事故。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）备用视频要求：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  <w:kern w:val="0"/>
              </w:rPr>
              <w:t>对于新课程，应准备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学时课程扩展内容的讲课视频；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对于运行过的课程，可准备之前见面课视频。</w:t>
            </w:r>
          </w:p>
        </w:tc>
      </w:tr>
    </w:tbl>
    <w:p w:rsidR="00C4210D" w:rsidRPr="003124B4" w:rsidRDefault="00C4210D" w:rsidP="00C4210D">
      <w:pPr>
        <w:spacing w:line="560" w:lineRule="exact"/>
        <w:rPr>
          <w:rFonts w:eastAsia="仿宋_gb2312"/>
          <w:kern w:val="0"/>
          <w:sz w:val="28"/>
          <w:szCs w:val="28"/>
        </w:rPr>
      </w:pPr>
      <w:r w:rsidRPr="003124B4">
        <w:rPr>
          <w:rFonts w:eastAsia="仿宋_gb2312"/>
          <w:sz w:val="28"/>
          <w:szCs w:val="28"/>
        </w:rPr>
        <w:t>（三）</w:t>
      </w:r>
      <w:r w:rsidRPr="003124B4">
        <w:rPr>
          <w:rFonts w:eastAsia="仿宋_gb2312"/>
          <w:kern w:val="0"/>
          <w:sz w:val="28"/>
          <w:szCs w:val="28"/>
        </w:rPr>
        <w:t>课程考核标准设计</w:t>
      </w:r>
    </w:p>
    <w:p w:rsidR="00C4210D" w:rsidRPr="003124B4" w:rsidRDefault="00C4210D" w:rsidP="00C4210D">
      <w:pPr>
        <w:spacing w:line="560" w:lineRule="exact"/>
        <w:rPr>
          <w:rFonts w:eastAsia="仿宋_gb2312"/>
          <w:bCs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目标：学习从结果性考核转向过程性考核。</w:t>
      </w:r>
    </w:p>
    <w:p w:rsidR="00C4210D" w:rsidRPr="003124B4" w:rsidRDefault="00C4210D" w:rsidP="00C4210D">
      <w:pPr>
        <w:spacing w:line="560" w:lineRule="exact"/>
        <w:rPr>
          <w:rFonts w:eastAsia="仿宋_gb2312"/>
          <w:b/>
          <w:sz w:val="28"/>
          <w:szCs w:val="28"/>
        </w:rPr>
      </w:pPr>
      <w:r w:rsidRPr="003124B4">
        <w:rPr>
          <w:rFonts w:eastAsia="仿宋_gb2312"/>
          <w:bCs/>
          <w:sz w:val="28"/>
          <w:szCs w:val="28"/>
        </w:rPr>
        <w:t>内容：课程考核方式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96"/>
        <w:gridCol w:w="7755"/>
      </w:tblGrid>
      <w:tr w:rsidR="00C4210D" w:rsidRPr="003124B4" w:rsidTr="004D3269">
        <w:trPr>
          <w:trHeight w:val="41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23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成绩组成构成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）成绩小项：在线学习成绩、见面课成绩和期末考试成绩组成。每小项成绩占比不能超过</w:t>
            </w:r>
            <w:r w:rsidRPr="003124B4">
              <w:rPr>
                <w:rFonts w:eastAsia="仿宋_gb2312"/>
                <w:kern w:val="0"/>
              </w:rPr>
              <w:t>50%</w:t>
            </w:r>
            <w:r w:rsidRPr="003124B4">
              <w:rPr>
                <w:rFonts w:eastAsia="仿宋_gb2312"/>
                <w:kern w:val="0"/>
              </w:rPr>
              <w:t>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）论坛讨论成绩：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  <w:kern w:val="0"/>
              </w:rPr>
              <w:t>如果设置论坛讨论成绩，可选择计入</w:t>
            </w:r>
            <w:r w:rsidRPr="003124B4">
              <w:rPr>
                <w:rFonts w:eastAsia="仿宋_gb2312"/>
                <w:kern w:val="0"/>
              </w:rPr>
              <w:t>100</w:t>
            </w:r>
            <w:r w:rsidRPr="003124B4">
              <w:rPr>
                <w:rFonts w:eastAsia="仿宋_gb2312"/>
                <w:kern w:val="0"/>
              </w:rPr>
              <w:t>分内，即论坛讨论是必修的，</w:t>
            </w:r>
            <w:r w:rsidRPr="003124B4">
              <w:rPr>
                <w:rFonts w:eastAsia="仿宋_gb2312"/>
                <w:b/>
                <w:kern w:val="0"/>
              </w:rPr>
              <w:t>论坛讨论成绩应不超过</w:t>
            </w:r>
            <w:r w:rsidRPr="003124B4">
              <w:rPr>
                <w:rFonts w:eastAsia="仿宋_gb2312"/>
                <w:b/>
                <w:kern w:val="0"/>
              </w:rPr>
              <w:t>10</w:t>
            </w:r>
            <w:r w:rsidRPr="003124B4">
              <w:rPr>
                <w:rFonts w:eastAsia="仿宋_gb2312"/>
                <w:b/>
                <w:kern w:val="0"/>
              </w:rPr>
              <w:t>分；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课程成绩</w:t>
            </w:r>
            <w:r w:rsidRPr="003124B4">
              <w:rPr>
                <w:rFonts w:eastAsia="仿宋_gb2312"/>
                <w:kern w:val="0"/>
              </w:rPr>
              <w:t>100%=</w:t>
            </w:r>
            <w:r w:rsidRPr="003124B4">
              <w:rPr>
                <w:rFonts w:eastAsia="仿宋_gb2312"/>
                <w:kern w:val="0"/>
              </w:rPr>
              <w:t>在线学习成绩占比</w:t>
            </w:r>
            <w:r w:rsidRPr="003124B4">
              <w:rPr>
                <w:rFonts w:eastAsia="仿宋_gb2312"/>
                <w:kern w:val="0"/>
              </w:rPr>
              <w:t>+</w:t>
            </w:r>
            <w:r w:rsidRPr="003124B4">
              <w:rPr>
                <w:rFonts w:eastAsia="仿宋_gb2312"/>
                <w:kern w:val="0"/>
              </w:rPr>
              <w:t>见面课成绩占比</w:t>
            </w:r>
            <w:r w:rsidRPr="003124B4">
              <w:rPr>
                <w:rFonts w:eastAsia="仿宋_gb2312"/>
                <w:kern w:val="0"/>
              </w:rPr>
              <w:t>+</w:t>
            </w:r>
            <w:r w:rsidRPr="003124B4">
              <w:rPr>
                <w:rFonts w:eastAsia="仿宋_gb2312"/>
                <w:kern w:val="0"/>
              </w:rPr>
              <w:t>期末考试成绩占比</w:t>
            </w:r>
            <w:r w:rsidRPr="003124B4">
              <w:rPr>
                <w:rFonts w:eastAsia="仿宋_gb2312"/>
                <w:kern w:val="0"/>
              </w:rPr>
              <w:t>+</w:t>
            </w:r>
            <w:r w:rsidRPr="003124B4">
              <w:rPr>
                <w:rFonts w:eastAsia="仿宋_gb2312"/>
                <w:kern w:val="0"/>
              </w:rPr>
              <w:t>论坛讨论成绩占比；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如论坛讨论成绩不计入</w:t>
            </w:r>
            <w:r w:rsidRPr="003124B4">
              <w:rPr>
                <w:rFonts w:eastAsia="仿宋_gb2312"/>
                <w:kern w:val="0"/>
              </w:rPr>
              <w:t>100</w:t>
            </w:r>
            <w:r w:rsidRPr="003124B4">
              <w:rPr>
                <w:rFonts w:eastAsia="仿宋_gb2312"/>
                <w:kern w:val="0"/>
              </w:rPr>
              <w:t>分内，则论坛讨论不是必修的，算加分项；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课程成绩</w:t>
            </w:r>
            <w:r w:rsidRPr="003124B4">
              <w:rPr>
                <w:rFonts w:eastAsia="仿宋_gb2312"/>
                <w:kern w:val="0"/>
              </w:rPr>
              <w:t>100%=</w:t>
            </w:r>
            <w:r w:rsidRPr="003124B4">
              <w:rPr>
                <w:rFonts w:eastAsia="仿宋_gb2312"/>
                <w:kern w:val="0"/>
              </w:rPr>
              <w:t>在线学习成绩占比</w:t>
            </w:r>
            <w:r w:rsidRPr="003124B4">
              <w:rPr>
                <w:rFonts w:eastAsia="仿宋_gb2312"/>
                <w:kern w:val="0"/>
              </w:rPr>
              <w:t>+</w:t>
            </w:r>
            <w:r w:rsidRPr="003124B4">
              <w:rPr>
                <w:rFonts w:eastAsia="仿宋_gb2312"/>
                <w:kern w:val="0"/>
              </w:rPr>
              <w:t>见面课成绩占比</w:t>
            </w:r>
            <w:r w:rsidRPr="003124B4">
              <w:rPr>
                <w:rFonts w:eastAsia="仿宋_gb2312"/>
                <w:kern w:val="0"/>
              </w:rPr>
              <w:t>+</w:t>
            </w:r>
            <w:r w:rsidRPr="003124B4">
              <w:rPr>
                <w:rFonts w:eastAsia="仿宋_gb2312"/>
                <w:kern w:val="0"/>
              </w:rPr>
              <w:t>期末考试成绩占比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）学生总成绩不超过</w:t>
            </w:r>
            <w:r w:rsidRPr="003124B4">
              <w:rPr>
                <w:rFonts w:eastAsia="仿宋_gb2312"/>
                <w:kern w:val="0"/>
              </w:rPr>
              <w:t>100</w:t>
            </w:r>
            <w:r w:rsidRPr="003124B4">
              <w:rPr>
                <w:rFonts w:eastAsia="仿宋_gb2312"/>
                <w:kern w:val="0"/>
              </w:rPr>
              <w:t>分。</w:t>
            </w:r>
          </w:p>
        </w:tc>
      </w:tr>
      <w:tr w:rsidR="00C4210D" w:rsidRPr="003124B4" w:rsidTr="004D3269">
        <w:trPr>
          <w:trHeight w:val="5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在线学习成绩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根据课程</w:t>
            </w:r>
            <w:proofErr w:type="gramStart"/>
            <w:r w:rsidRPr="003124B4">
              <w:rPr>
                <w:rFonts w:eastAsia="仿宋_gb2312"/>
                <w:kern w:val="0"/>
              </w:rPr>
              <w:t>总学习</w:t>
            </w:r>
            <w:proofErr w:type="gramEnd"/>
            <w:r w:rsidRPr="003124B4">
              <w:rPr>
                <w:rFonts w:eastAsia="仿宋_gb2312"/>
                <w:kern w:val="0"/>
              </w:rPr>
              <w:t>进度和章测试成绩决定。</w:t>
            </w:r>
          </w:p>
        </w:tc>
      </w:tr>
      <w:tr w:rsidR="00C4210D" w:rsidRPr="003124B4" w:rsidTr="004D3269">
        <w:trPr>
          <w:trHeight w:val="7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见面课成绩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）仅混合式课程包括此项得分。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）依据出勤分和现场表现分决定，每次</w:t>
            </w:r>
            <w:proofErr w:type="gramStart"/>
            <w:r w:rsidRPr="003124B4">
              <w:rPr>
                <w:rFonts w:eastAsia="仿宋_gb2312"/>
                <w:kern w:val="0"/>
              </w:rPr>
              <w:t>见面课起分点</w:t>
            </w:r>
            <w:proofErr w:type="gramEnd"/>
            <w:r w:rsidRPr="003124B4">
              <w:rPr>
                <w:rFonts w:eastAsia="仿宋_gb2312"/>
                <w:kern w:val="0"/>
              </w:rPr>
              <w:t>由开课老师设置。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）如果是直播课：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a.</w:t>
            </w:r>
            <w:r w:rsidRPr="003124B4">
              <w:rPr>
                <w:rFonts w:eastAsia="仿宋_gb2312"/>
                <w:kern w:val="0"/>
              </w:rPr>
              <w:t>在教室上课计出勤分，现场表现如果现场互动积极加分；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在网上看直播超过</w:t>
            </w:r>
            <w:r w:rsidRPr="003124B4">
              <w:rPr>
                <w:rFonts w:eastAsia="仿宋_gb2312"/>
                <w:kern w:val="0"/>
              </w:rPr>
              <w:t>80%</w:t>
            </w:r>
            <w:proofErr w:type="gramStart"/>
            <w:r w:rsidRPr="003124B4">
              <w:rPr>
                <w:rFonts w:eastAsia="仿宋_gb2312"/>
                <w:kern w:val="0"/>
              </w:rPr>
              <w:t>时长算出勤</w:t>
            </w:r>
            <w:proofErr w:type="gramEnd"/>
            <w:r w:rsidRPr="003124B4">
              <w:rPr>
                <w:rFonts w:eastAsia="仿宋_gb2312"/>
                <w:kern w:val="0"/>
              </w:rPr>
              <w:t>，线上问问题可酌情</w:t>
            </w:r>
            <w:proofErr w:type="gramStart"/>
            <w:r w:rsidRPr="003124B4">
              <w:rPr>
                <w:rFonts w:eastAsia="仿宋_gb2312"/>
                <w:kern w:val="0"/>
              </w:rPr>
              <w:t>加现场</w:t>
            </w:r>
            <w:proofErr w:type="gramEnd"/>
            <w:r w:rsidRPr="003124B4">
              <w:rPr>
                <w:rFonts w:eastAsia="仿宋_gb2312"/>
                <w:kern w:val="0"/>
              </w:rPr>
              <w:t>表现分；</w:t>
            </w:r>
          </w:p>
          <w:p w:rsidR="00C4210D" w:rsidRPr="003124B4" w:rsidRDefault="00C4210D" w:rsidP="004D3269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c.</w:t>
            </w:r>
            <w:r w:rsidRPr="003124B4">
              <w:rPr>
                <w:rFonts w:eastAsia="仿宋_gb2312"/>
                <w:kern w:val="0"/>
              </w:rPr>
              <w:t>请假并看回放计出勤分，不计现场表现分；</w:t>
            </w:r>
            <w:r w:rsidRPr="003124B4">
              <w:rPr>
                <w:rFonts w:eastAsia="仿宋_gb2312"/>
                <w:kern w:val="0"/>
              </w:rPr>
              <w:br/>
              <w:t>d.</w:t>
            </w:r>
            <w:r w:rsidRPr="003124B4">
              <w:rPr>
                <w:rFonts w:eastAsia="仿宋_gb2312"/>
                <w:kern w:val="0"/>
              </w:rPr>
              <w:t>直接看回放是否算出勤由老师决定，但不计现场表现分。</w:t>
            </w:r>
          </w:p>
        </w:tc>
      </w:tr>
      <w:tr w:rsidR="00C4210D" w:rsidRPr="003124B4" w:rsidTr="004D3269">
        <w:trPr>
          <w:trHeight w:val="45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期末考</w:t>
            </w:r>
            <w:r w:rsidRPr="003124B4">
              <w:rPr>
                <w:rFonts w:eastAsia="仿宋_gb2312"/>
                <w:kern w:val="0"/>
              </w:rPr>
              <w:lastRenderedPageBreak/>
              <w:t>核成绩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按照课程要求的考试方式进行考试。</w:t>
            </w:r>
          </w:p>
        </w:tc>
      </w:tr>
    </w:tbl>
    <w:p w:rsidR="00C4210D" w:rsidRPr="003124B4" w:rsidRDefault="00C4210D" w:rsidP="00C4210D">
      <w:pPr>
        <w:spacing w:line="560" w:lineRule="exact"/>
        <w:rPr>
          <w:rFonts w:eastAsia="仿宋_gb2312"/>
          <w:sz w:val="28"/>
          <w:szCs w:val="28"/>
        </w:rPr>
      </w:pPr>
      <w:r w:rsidRPr="003124B4">
        <w:rPr>
          <w:rFonts w:eastAsia="仿宋_gb2312"/>
          <w:sz w:val="28"/>
          <w:szCs w:val="28"/>
        </w:rPr>
        <w:lastRenderedPageBreak/>
        <w:t>（四）课程推广</w:t>
      </w:r>
    </w:p>
    <w:p w:rsidR="00C4210D" w:rsidRPr="003124B4" w:rsidRDefault="00C4210D" w:rsidP="00C4210D">
      <w:pPr>
        <w:spacing w:line="560" w:lineRule="exact"/>
        <w:rPr>
          <w:rFonts w:eastAsia="仿宋_gb2312"/>
          <w:sz w:val="28"/>
          <w:szCs w:val="28"/>
        </w:rPr>
      </w:pPr>
      <w:r w:rsidRPr="003124B4">
        <w:rPr>
          <w:rFonts w:eastAsia="仿宋_gb2312"/>
          <w:sz w:val="28"/>
          <w:szCs w:val="28"/>
        </w:rPr>
        <w:t>目标：让选课学校的教师与学生了解课程的基本信息。</w:t>
      </w:r>
    </w:p>
    <w:p w:rsidR="00C4210D" w:rsidRPr="003124B4" w:rsidRDefault="00C4210D" w:rsidP="00C4210D">
      <w:pPr>
        <w:spacing w:line="560" w:lineRule="exact"/>
        <w:rPr>
          <w:rFonts w:eastAsia="仿宋_gb2312"/>
          <w:sz w:val="28"/>
          <w:szCs w:val="28"/>
        </w:rPr>
      </w:pPr>
      <w:r w:rsidRPr="003124B4">
        <w:rPr>
          <w:rFonts w:eastAsia="仿宋_gb2312"/>
          <w:sz w:val="28"/>
          <w:szCs w:val="28"/>
        </w:rPr>
        <w:t>内容：课程选课推广</w:t>
      </w:r>
      <w:r w:rsidRPr="003124B4">
        <w:rPr>
          <w:rFonts w:eastAsia="仿宋_gb2312"/>
          <w:sz w:val="28"/>
          <w:szCs w:val="28"/>
        </w:rPr>
        <w:t xml:space="preserve">           </w:t>
      </w:r>
    </w:p>
    <w:tbl>
      <w:tblPr>
        <w:tblW w:w="937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035"/>
        <w:gridCol w:w="6590"/>
      </w:tblGrid>
      <w:tr w:rsidR="00C4210D" w:rsidRPr="003124B4" w:rsidTr="004D3269">
        <w:trPr>
          <w:trHeight w:val="408"/>
        </w:trPr>
        <w:tc>
          <w:tcPr>
            <w:tcW w:w="1747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103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659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834"/>
        </w:trPr>
        <w:tc>
          <w:tcPr>
            <w:tcW w:w="1747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</w:t>
            </w:r>
          </w:p>
        </w:tc>
        <w:tc>
          <w:tcPr>
            <w:tcW w:w="103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片花</w:t>
            </w:r>
          </w:p>
        </w:tc>
        <w:tc>
          <w:tcPr>
            <w:tcW w:w="6590" w:type="dxa"/>
          </w:tcPr>
          <w:p w:rsidR="00C4210D" w:rsidRPr="003124B4" w:rsidRDefault="00C4210D" w:rsidP="00C4210D">
            <w:pPr>
              <w:widowControl/>
              <w:numPr>
                <w:ilvl w:val="0"/>
                <w:numId w:val="4"/>
              </w:numPr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课程特色的精彩片花或宣传片，原则上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分钟以内；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C4210D">
            <w:pPr>
              <w:widowControl/>
              <w:numPr>
                <w:ilvl w:val="0"/>
                <w:numId w:val="4"/>
              </w:numPr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应包含的元素：教学目标、内容简介、团队介绍、学习方法、考核方式、入门知识要求等。</w:t>
            </w:r>
          </w:p>
        </w:tc>
      </w:tr>
      <w:tr w:rsidR="00C4210D" w:rsidRPr="003124B4" w:rsidTr="004D3269">
        <w:trPr>
          <w:trHeight w:val="518"/>
        </w:trPr>
        <w:tc>
          <w:tcPr>
            <w:tcW w:w="1747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</w:p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103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课程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网站</w:t>
            </w:r>
          </w:p>
        </w:tc>
        <w:tc>
          <w:tcPr>
            <w:tcW w:w="6590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应包含的内容有：教师信息、课程介绍、教学计划、最新招生计划、教学评价、课程开放资源等。</w:t>
            </w:r>
          </w:p>
        </w:tc>
      </w:tr>
    </w:tbl>
    <w:p w:rsidR="00C4210D" w:rsidRPr="003124B4" w:rsidRDefault="00C4210D" w:rsidP="00C4210D">
      <w:pPr>
        <w:pStyle w:val="1"/>
        <w:spacing w:before="0" w:after="0" w:line="560" w:lineRule="exact"/>
        <w:rPr>
          <w:rFonts w:eastAsia="仿宋_gb2312"/>
          <w:sz w:val="28"/>
          <w:szCs w:val="28"/>
        </w:rPr>
      </w:pPr>
      <w:r w:rsidRPr="003124B4">
        <w:rPr>
          <w:rFonts w:eastAsia="仿宋_gb2312"/>
          <w:sz w:val="28"/>
          <w:szCs w:val="28"/>
        </w:rPr>
        <w:t>四、教学视频录制要求</w:t>
      </w:r>
    </w:p>
    <w:tbl>
      <w:tblPr>
        <w:tblW w:w="937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035"/>
        <w:gridCol w:w="6590"/>
      </w:tblGrid>
      <w:tr w:rsidR="00C4210D" w:rsidRPr="003124B4" w:rsidTr="004D3269">
        <w:trPr>
          <w:trHeight w:val="408"/>
        </w:trPr>
        <w:tc>
          <w:tcPr>
            <w:tcW w:w="1747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序号</w:t>
            </w:r>
          </w:p>
        </w:tc>
        <w:tc>
          <w:tcPr>
            <w:tcW w:w="103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项目</w:t>
            </w:r>
          </w:p>
        </w:tc>
        <w:tc>
          <w:tcPr>
            <w:tcW w:w="6590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建设上线标准</w:t>
            </w:r>
          </w:p>
        </w:tc>
      </w:tr>
      <w:tr w:rsidR="00C4210D" w:rsidRPr="003124B4" w:rsidTr="004D3269">
        <w:trPr>
          <w:trHeight w:val="834"/>
        </w:trPr>
        <w:tc>
          <w:tcPr>
            <w:tcW w:w="1747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1</w:t>
            </w:r>
          </w:p>
        </w:tc>
        <w:tc>
          <w:tcPr>
            <w:tcW w:w="103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视频画面</w:t>
            </w:r>
          </w:p>
        </w:tc>
        <w:tc>
          <w:tcPr>
            <w:tcW w:w="6590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）课程以知识点为中心划分为最小单元，每小节时长一般不超过</w:t>
            </w:r>
            <w:r w:rsidRPr="003124B4">
              <w:rPr>
                <w:rFonts w:eastAsia="仿宋_gb2312"/>
                <w:kern w:val="0"/>
              </w:rPr>
              <w:t>15</w:t>
            </w:r>
            <w:r w:rsidRPr="003124B4">
              <w:rPr>
                <w:rFonts w:eastAsia="仿宋_gb2312"/>
                <w:kern w:val="0"/>
              </w:rPr>
              <w:t>分钟。在视频的后期制作中，应编辑删除与教学无关的内容。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）屏幕图像的构图合理，画面主体突出。人像及肢体动作以及配合讲授选用的板书、画板、教具实物、模型和实验设备等均不能超出镜头所及范围。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）演播室使用的背景采用彩色喷绘或电脑虚拟、实景等背景。背景的颜色、图案不易过多，应保持静态，画面应简洁、明快，有利于营造课堂气氛。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）摄像镜头应保持与主讲教师目光平视的角度。主讲教师不应较长时间仰视或俯视。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）使用资料、图片、外景实拍、实验和表演等形象化教学手段，应符合教学内容要求，与讲授内容联系紧密，手段选用恰当。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6</w:t>
            </w:r>
            <w:r w:rsidRPr="003124B4">
              <w:rPr>
                <w:rFonts w:eastAsia="仿宋_gb2312"/>
                <w:kern w:val="0"/>
              </w:rPr>
              <w:t>）选用影视作品或自拍素材，应注明素材来源。影视作品或自拍素材中涉及人物访谈内容时，除应加注人物介绍外，还应采用滚动式同声字幕。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7</w:t>
            </w:r>
            <w:r w:rsidRPr="003124B4">
              <w:rPr>
                <w:rFonts w:eastAsia="仿宋_gb2312"/>
                <w:kern w:val="0"/>
              </w:rPr>
              <w:t>）选用的资料、图片等素材画面应清楚，对于历史资料、图片应进行再加工。选用的资料、图片等素材应注明素材来源及原始信息（如字画的作品、生卒年月，影视片断的作品名称、创作年代等信息）。</w:t>
            </w:r>
            <w:r w:rsidRPr="003124B4">
              <w:rPr>
                <w:rFonts w:eastAsia="仿宋_gb2312"/>
                <w:kern w:val="0"/>
              </w:rPr>
              <w:t xml:space="preserve"> 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8</w:t>
            </w:r>
            <w:r w:rsidRPr="003124B4">
              <w:rPr>
                <w:rFonts w:eastAsia="仿宋_gb2312"/>
                <w:kern w:val="0"/>
              </w:rPr>
              <w:t>）动画的设计与使用，要与课程内容相贴切，能够发挥良好的教学效果；</w:t>
            </w:r>
            <w:proofErr w:type="gramStart"/>
            <w:r w:rsidRPr="003124B4">
              <w:rPr>
                <w:rFonts w:eastAsia="仿宋_gb2312"/>
                <w:kern w:val="0"/>
              </w:rPr>
              <w:t>动画须</w:t>
            </w:r>
            <w:proofErr w:type="gramEnd"/>
            <w:r w:rsidRPr="003124B4">
              <w:rPr>
                <w:rFonts w:eastAsia="仿宋_gb2312"/>
                <w:kern w:val="0"/>
              </w:rPr>
              <w:t>流畅、合理、图像清晰，具有较强的可视性。</w:t>
            </w:r>
          </w:p>
        </w:tc>
      </w:tr>
      <w:tr w:rsidR="00C4210D" w:rsidRPr="003124B4" w:rsidTr="004D3269">
        <w:trPr>
          <w:trHeight w:val="834"/>
        </w:trPr>
        <w:tc>
          <w:tcPr>
            <w:tcW w:w="1747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2</w:t>
            </w:r>
          </w:p>
        </w:tc>
        <w:tc>
          <w:tcPr>
            <w:tcW w:w="1035" w:type="dxa"/>
            <w:vAlign w:val="center"/>
          </w:tcPr>
          <w:p w:rsidR="00C4210D" w:rsidRPr="003124B4" w:rsidRDefault="00C4210D" w:rsidP="004D3269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视频技术要求</w:t>
            </w:r>
          </w:p>
        </w:tc>
        <w:tc>
          <w:tcPr>
            <w:tcW w:w="6590" w:type="dxa"/>
          </w:tcPr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1</w:t>
            </w:r>
            <w:r w:rsidRPr="003124B4">
              <w:rPr>
                <w:rFonts w:eastAsia="仿宋_gb2312"/>
                <w:kern w:val="0"/>
              </w:rPr>
              <w:t>）录制场地应尽可能选择专业录影</w:t>
            </w:r>
            <w:proofErr w:type="gramStart"/>
            <w:r w:rsidRPr="003124B4">
              <w:rPr>
                <w:rFonts w:eastAsia="仿宋_gb2312"/>
                <w:kern w:val="0"/>
              </w:rPr>
              <w:t>棚或者</w:t>
            </w:r>
            <w:proofErr w:type="gramEnd"/>
            <w:r w:rsidRPr="003124B4">
              <w:rPr>
                <w:rFonts w:eastAsia="仿宋_gb2312"/>
                <w:kern w:val="0"/>
              </w:rPr>
              <w:t>与课程主题相关的场地。录制现场需要光线充足、环境安静、整洁，避免在镜头中出现有广告嫌疑或与课程无关的标识等内容。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2</w:t>
            </w:r>
            <w:r w:rsidRPr="003124B4">
              <w:rPr>
                <w:rFonts w:eastAsia="仿宋_gb2312"/>
                <w:kern w:val="0"/>
              </w:rPr>
              <w:t>）录制方式及设备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lastRenderedPageBreak/>
              <w:t>a.</w:t>
            </w:r>
            <w:r w:rsidRPr="003124B4">
              <w:rPr>
                <w:rFonts w:eastAsia="仿宋_gb2312"/>
                <w:kern w:val="0"/>
              </w:rPr>
              <w:t>拍摄方式：根据课程内容，采用多机位（</w:t>
            </w:r>
            <w:r w:rsidRPr="003124B4">
              <w:rPr>
                <w:rFonts w:eastAsia="仿宋_gb2312"/>
                <w:kern w:val="0"/>
              </w:rPr>
              <w:t>1-3</w:t>
            </w:r>
            <w:r w:rsidRPr="003124B4">
              <w:rPr>
                <w:rFonts w:eastAsia="仿宋_gb2312"/>
                <w:kern w:val="0"/>
              </w:rPr>
              <w:t>机位）拍摄，机位设置应满足完整记录课堂全部教学活动的要求。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b.</w:t>
            </w:r>
            <w:r w:rsidRPr="003124B4">
              <w:rPr>
                <w:rFonts w:eastAsia="仿宋_gb2312"/>
                <w:kern w:val="0"/>
              </w:rPr>
              <w:t>录像设备：摄像机要求尽可能采用不低于</w:t>
            </w:r>
            <w:r w:rsidRPr="003124B4">
              <w:rPr>
                <w:rFonts w:eastAsia="仿宋_gb2312"/>
                <w:kern w:val="0"/>
              </w:rPr>
              <w:t>1920×1080</w:t>
            </w:r>
            <w:r w:rsidRPr="003124B4">
              <w:rPr>
                <w:rFonts w:eastAsia="仿宋_gb2312"/>
                <w:kern w:val="0"/>
              </w:rPr>
              <w:t>分辨率的专业级数字设备，或者在光线充足的情况下不低于</w:t>
            </w:r>
            <w:r w:rsidRPr="003124B4">
              <w:rPr>
                <w:rFonts w:eastAsia="仿宋_gb2312"/>
                <w:kern w:val="0"/>
              </w:rPr>
              <w:t>1280×720</w:t>
            </w:r>
            <w:r w:rsidRPr="003124B4">
              <w:rPr>
                <w:rFonts w:eastAsia="仿宋_gb2312"/>
                <w:kern w:val="0"/>
              </w:rPr>
              <w:t>分辨率的普通设备。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c.</w:t>
            </w:r>
            <w:r w:rsidRPr="003124B4">
              <w:rPr>
                <w:rFonts w:eastAsia="仿宋_gb2312"/>
                <w:kern w:val="0"/>
              </w:rPr>
              <w:t>录音设备：使用专业级录音设备包括但不仅限于小蜜蜂、定向录音话筒、吊</w:t>
            </w:r>
            <w:r w:rsidRPr="003124B4">
              <w:rPr>
                <w:rFonts w:eastAsia="仿宋_gb2312"/>
                <w:kern w:val="0"/>
              </w:rPr>
              <w:t>MIC</w:t>
            </w:r>
            <w:r w:rsidRPr="003124B4">
              <w:rPr>
                <w:rFonts w:eastAsia="仿宋_gb2312"/>
                <w:kern w:val="0"/>
              </w:rPr>
              <w:t>等以保证整体录音质量。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3</w:t>
            </w:r>
            <w:r w:rsidRPr="003124B4">
              <w:rPr>
                <w:rFonts w:eastAsia="仿宋_gb2312"/>
                <w:kern w:val="0"/>
              </w:rPr>
              <w:t>）视频压缩格式及技术参数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视频压缩采用</w:t>
            </w:r>
            <w:r w:rsidRPr="003124B4">
              <w:rPr>
                <w:rFonts w:eastAsia="仿宋_gb2312"/>
                <w:kern w:val="0"/>
              </w:rPr>
              <w:t>H.264/AVC (MPEG-4 Part10)</w:t>
            </w:r>
            <w:r w:rsidRPr="003124B4">
              <w:rPr>
                <w:rFonts w:eastAsia="仿宋_gb2312"/>
                <w:kern w:val="0"/>
              </w:rPr>
              <w:t>编码、使用二次编码、不包含字幕的</w:t>
            </w:r>
            <w:r w:rsidRPr="003124B4">
              <w:rPr>
                <w:rFonts w:eastAsia="仿宋_gb2312"/>
                <w:kern w:val="0"/>
              </w:rPr>
              <w:t>MP4</w:t>
            </w:r>
            <w:r w:rsidRPr="003124B4">
              <w:rPr>
                <w:rFonts w:eastAsia="仿宋_gb2312"/>
                <w:kern w:val="0"/>
              </w:rPr>
              <w:t>格式；视频拍摄时用</w:t>
            </w:r>
            <w:r w:rsidRPr="003124B4">
              <w:rPr>
                <w:rFonts w:eastAsia="仿宋_gb2312"/>
                <w:kern w:val="0"/>
              </w:rPr>
              <w:t>1920×1080</w:t>
            </w:r>
            <w:r w:rsidRPr="003124B4">
              <w:rPr>
                <w:rFonts w:eastAsia="仿宋_gb2312"/>
                <w:kern w:val="0"/>
              </w:rPr>
              <w:t>的分辨率以及</w:t>
            </w:r>
            <w:r w:rsidRPr="003124B4">
              <w:rPr>
                <w:rFonts w:eastAsia="仿宋_gb2312"/>
                <w:kern w:val="0"/>
              </w:rPr>
              <w:t>16:9</w:t>
            </w:r>
            <w:r w:rsidRPr="003124B4">
              <w:rPr>
                <w:rFonts w:eastAsia="仿宋_gb2312"/>
                <w:kern w:val="0"/>
              </w:rPr>
              <w:t>的比例拍摄，成片输出</w:t>
            </w:r>
            <w:r w:rsidRPr="003124B4">
              <w:rPr>
                <w:rFonts w:eastAsia="仿宋_gb2312"/>
                <w:kern w:val="0"/>
              </w:rPr>
              <w:t>1920×1080</w:t>
            </w:r>
            <w:r w:rsidRPr="003124B4">
              <w:rPr>
                <w:rFonts w:eastAsia="仿宋_gb2312"/>
                <w:kern w:val="0"/>
              </w:rPr>
              <w:t>以及</w:t>
            </w:r>
            <w:r w:rsidRPr="003124B4">
              <w:rPr>
                <w:rFonts w:eastAsia="仿宋_gb2312"/>
                <w:kern w:val="0"/>
              </w:rPr>
              <w:t>1280×720</w:t>
            </w:r>
            <w:r w:rsidRPr="003124B4">
              <w:rPr>
                <w:rFonts w:eastAsia="仿宋_gb2312"/>
                <w:kern w:val="0"/>
              </w:rPr>
              <w:t>两种分辨率；</w:t>
            </w:r>
            <w:r w:rsidRPr="003124B4">
              <w:rPr>
                <w:rFonts w:eastAsia="仿宋_gb2312"/>
                <w:kern w:val="0"/>
              </w:rPr>
              <w:t>1280×720</w:t>
            </w:r>
            <w:r w:rsidRPr="003124B4">
              <w:rPr>
                <w:rFonts w:eastAsia="仿宋_gb2312"/>
                <w:kern w:val="0"/>
              </w:rPr>
              <w:t>动态码流的最高码率不高于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24B4">
                <w:rPr>
                  <w:rFonts w:eastAsia="仿宋_gb2312"/>
                  <w:kern w:val="0"/>
                </w:rPr>
                <w:t>4M</w:t>
              </w:r>
            </w:smartTag>
            <w:r w:rsidRPr="003124B4">
              <w:rPr>
                <w:rFonts w:eastAsia="仿宋_gb2312"/>
                <w:kern w:val="0"/>
              </w:rPr>
              <w:t>，最低码率不得低于</w:t>
            </w:r>
            <w:smartTag w:uri="urn:schemas-microsoft-com:office:smarttags" w:element="chmetcnv">
              <w:smartTagPr>
                <w:attr w:name="UnitName" w:val="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24B4">
                <w:rPr>
                  <w:rFonts w:eastAsia="仿宋_gb2312"/>
                  <w:kern w:val="0"/>
                </w:rPr>
                <w:t>1.5M</w:t>
              </w:r>
            </w:smartTag>
            <w:r w:rsidRPr="003124B4">
              <w:rPr>
                <w:rFonts w:eastAsia="仿宋_gb2312"/>
                <w:kern w:val="0"/>
              </w:rPr>
              <w:t>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4</w:t>
            </w:r>
            <w:r w:rsidRPr="003124B4">
              <w:rPr>
                <w:rFonts w:eastAsia="仿宋_gb2312"/>
                <w:kern w:val="0"/>
              </w:rPr>
              <w:t>）音频压缩格式及技术参数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音频压缩采用</w:t>
            </w:r>
            <w:r w:rsidRPr="003124B4">
              <w:rPr>
                <w:rFonts w:eastAsia="仿宋_gb2312"/>
                <w:kern w:val="0"/>
              </w:rPr>
              <w:t>AAC(MPEG4 Part3)</w:t>
            </w:r>
            <w:r w:rsidRPr="003124B4">
              <w:rPr>
                <w:rFonts w:eastAsia="仿宋_gb2312"/>
                <w:kern w:val="0"/>
              </w:rPr>
              <w:t>格式；采样率</w:t>
            </w:r>
            <w:r w:rsidRPr="003124B4">
              <w:rPr>
                <w:rFonts w:eastAsia="仿宋_gb2312"/>
                <w:kern w:val="0"/>
              </w:rPr>
              <w:t>48KHz</w:t>
            </w:r>
            <w:r w:rsidRPr="003124B4">
              <w:rPr>
                <w:rFonts w:eastAsia="仿宋_gb2312"/>
                <w:kern w:val="0"/>
              </w:rPr>
              <w:t>；音频码流率</w:t>
            </w:r>
            <w:r w:rsidRPr="003124B4">
              <w:rPr>
                <w:rFonts w:eastAsia="仿宋_gb2312"/>
                <w:kern w:val="0"/>
              </w:rPr>
              <w:t>128Kbps (</w:t>
            </w:r>
            <w:r w:rsidRPr="003124B4">
              <w:rPr>
                <w:rFonts w:eastAsia="仿宋_gb2312"/>
                <w:kern w:val="0"/>
              </w:rPr>
              <w:t>恒定</w:t>
            </w:r>
            <w:r w:rsidRPr="003124B4">
              <w:rPr>
                <w:rFonts w:eastAsia="仿宋_gb2312"/>
                <w:kern w:val="0"/>
              </w:rPr>
              <w:t>)</w:t>
            </w:r>
            <w:r w:rsidRPr="003124B4">
              <w:rPr>
                <w:rFonts w:eastAsia="仿宋_gb2312"/>
                <w:kern w:val="0"/>
              </w:rPr>
              <w:t>；必须是双声道，</w:t>
            </w:r>
            <w:proofErr w:type="gramStart"/>
            <w:r w:rsidRPr="003124B4">
              <w:rPr>
                <w:rFonts w:eastAsia="仿宋_gb2312"/>
                <w:kern w:val="0"/>
              </w:rPr>
              <w:t>必须做混音</w:t>
            </w:r>
            <w:proofErr w:type="gramEnd"/>
            <w:r w:rsidRPr="003124B4">
              <w:rPr>
                <w:rFonts w:eastAsia="仿宋_gb2312"/>
                <w:kern w:val="0"/>
              </w:rPr>
              <w:t>处理。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5</w:t>
            </w:r>
            <w:r w:rsidRPr="003124B4">
              <w:rPr>
                <w:rFonts w:eastAsia="仿宋_gb2312"/>
                <w:kern w:val="0"/>
              </w:rPr>
              <w:t>）视频采用</w:t>
            </w:r>
            <w:r w:rsidRPr="003124B4">
              <w:rPr>
                <w:rFonts w:eastAsia="仿宋_gb2312"/>
                <w:kern w:val="0"/>
              </w:rPr>
              <w:t>MP4</w:t>
            </w:r>
            <w:r w:rsidRPr="003124B4">
              <w:rPr>
                <w:rFonts w:eastAsia="仿宋_gb2312"/>
                <w:kern w:val="0"/>
              </w:rPr>
              <w:t>封装。</w:t>
            </w:r>
          </w:p>
          <w:p w:rsidR="00C4210D" w:rsidRPr="003124B4" w:rsidRDefault="00C4210D" w:rsidP="004D3269">
            <w:pPr>
              <w:widowControl/>
              <w:spacing w:line="240" w:lineRule="atLeast"/>
              <w:jc w:val="left"/>
              <w:rPr>
                <w:rFonts w:eastAsia="仿宋_gb2312"/>
                <w:kern w:val="0"/>
              </w:rPr>
            </w:pPr>
            <w:r w:rsidRPr="003124B4">
              <w:rPr>
                <w:rFonts w:eastAsia="仿宋_gb2312"/>
                <w:kern w:val="0"/>
              </w:rPr>
              <w:t>（</w:t>
            </w:r>
            <w:r w:rsidRPr="003124B4">
              <w:rPr>
                <w:rFonts w:eastAsia="仿宋_gb2312"/>
                <w:kern w:val="0"/>
              </w:rPr>
              <w:t>6</w:t>
            </w:r>
            <w:r w:rsidRPr="003124B4">
              <w:rPr>
                <w:rFonts w:eastAsia="仿宋_gb2312"/>
                <w:kern w:val="0"/>
              </w:rPr>
              <w:t>）外挂唱词文件为独立的</w:t>
            </w:r>
            <w:r w:rsidRPr="003124B4">
              <w:rPr>
                <w:rFonts w:eastAsia="仿宋_gb2312"/>
                <w:kern w:val="0"/>
              </w:rPr>
              <w:t>SRT</w:t>
            </w:r>
            <w:r w:rsidRPr="003124B4">
              <w:rPr>
                <w:rFonts w:eastAsia="仿宋_gb2312"/>
                <w:kern w:val="0"/>
              </w:rPr>
              <w:t>格式的唱词文件。</w:t>
            </w:r>
          </w:p>
        </w:tc>
      </w:tr>
    </w:tbl>
    <w:p w:rsidR="00C4210D" w:rsidRPr="003124B4" w:rsidRDefault="00C4210D" w:rsidP="00C4210D">
      <w:pPr>
        <w:ind w:firstLineChars="200" w:firstLine="420"/>
        <w:rPr>
          <w:rFonts w:eastAsia="仿宋_gb2312"/>
        </w:rPr>
      </w:pPr>
    </w:p>
    <w:p w:rsidR="00C4210D" w:rsidRPr="003124B4" w:rsidRDefault="00C4210D" w:rsidP="00C4210D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</w:p>
    <w:p w:rsidR="00C4210D" w:rsidRPr="003124B4" w:rsidRDefault="00C4210D" w:rsidP="00C4210D">
      <w:pPr>
        <w:widowControl/>
        <w:ind w:firstLineChars="200" w:firstLine="420"/>
        <w:jc w:val="left"/>
        <w:rPr>
          <w:rFonts w:eastAsia="仿宋_gb2312"/>
        </w:rPr>
      </w:pPr>
    </w:p>
    <w:p w:rsidR="00C4210D" w:rsidRPr="003124B4" w:rsidRDefault="00C4210D" w:rsidP="00C4210D">
      <w:pPr>
        <w:rPr>
          <w:rFonts w:eastAsia="仿宋_gb2312"/>
        </w:rPr>
      </w:pPr>
    </w:p>
    <w:p w:rsidR="00C4210D" w:rsidRDefault="00C4210D" w:rsidP="00C4210D">
      <w:pPr>
        <w:rPr>
          <w:rFonts w:eastAsia="仿宋_gb2312"/>
        </w:rPr>
      </w:pPr>
    </w:p>
    <w:p w:rsidR="00C4210D" w:rsidRDefault="00C4210D" w:rsidP="00C4210D">
      <w:pPr>
        <w:rPr>
          <w:rFonts w:eastAsia="仿宋_gb2312"/>
        </w:rPr>
      </w:pPr>
    </w:p>
    <w:p w:rsidR="00C4210D" w:rsidRDefault="00C4210D" w:rsidP="00C4210D">
      <w:pPr>
        <w:rPr>
          <w:rFonts w:eastAsia="仿宋_gb2312"/>
        </w:rPr>
      </w:pPr>
    </w:p>
    <w:p w:rsidR="00C4210D" w:rsidRDefault="00C4210D" w:rsidP="00C4210D">
      <w:pPr>
        <w:rPr>
          <w:rFonts w:eastAsia="仿宋_gb2312"/>
        </w:rPr>
      </w:pPr>
    </w:p>
    <w:p w:rsidR="00C4210D" w:rsidRDefault="00C4210D" w:rsidP="00C4210D">
      <w:pPr>
        <w:rPr>
          <w:rFonts w:eastAsia="仿宋_gb2312"/>
        </w:rPr>
      </w:pPr>
    </w:p>
    <w:p w:rsidR="00C4210D" w:rsidRDefault="00C4210D" w:rsidP="00C4210D">
      <w:pPr>
        <w:rPr>
          <w:rFonts w:eastAsia="仿宋_gb2312"/>
        </w:rPr>
      </w:pPr>
    </w:p>
    <w:sectPr w:rsidR="00C4210D" w:rsidSect="003124B4">
      <w:footerReference w:type="default" r:id="rId8"/>
      <w:pgSz w:w="11906" w:h="16838" w:code="9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25" w:rsidRDefault="00BC2725" w:rsidP="0056636D">
      <w:r>
        <w:separator/>
      </w:r>
    </w:p>
  </w:endnote>
  <w:endnote w:type="continuationSeparator" w:id="0">
    <w:p w:rsidR="00BC2725" w:rsidRDefault="00BC2725" w:rsidP="0056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077468"/>
      <w:docPartObj>
        <w:docPartGallery w:val="Page Numbers (Bottom of Page)"/>
        <w:docPartUnique/>
      </w:docPartObj>
    </w:sdtPr>
    <w:sdtContent>
      <w:p w:rsidR="0056636D" w:rsidRDefault="005663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636D">
          <w:rPr>
            <w:noProof/>
            <w:lang w:val="zh-CN"/>
          </w:rPr>
          <w:t>1</w:t>
        </w:r>
        <w:r>
          <w:fldChar w:fldCharType="end"/>
        </w:r>
      </w:p>
    </w:sdtContent>
  </w:sdt>
  <w:p w:rsidR="0056636D" w:rsidRDefault="005663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25" w:rsidRDefault="00BC2725" w:rsidP="0056636D">
      <w:r>
        <w:separator/>
      </w:r>
    </w:p>
  </w:footnote>
  <w:footnote w:type="continuationSeparator" w:id="0">
    <w:p w:rsidR="00BC2725" w:rsidRDefault="00BC2725" w:rsidP="0056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8BDF5E"/>
    <w:multiLevelType w:val="singleLevel"/>
    <w:tmpl w:val="AD8BDF5E"/>
    <w:lvl w:ilvl="0">
      <w:start w:val="1"/>
      <w:numFmt w:val="decimal"/>
      <w:suff w:val="nothing"/>
      <w:lvlText w:val="（%1）"/>
      <w:lvlJc w:val="left"/>
    </w:lvl>
  </w:abstractNum>
  <w:abstractNum w:abstractNumId="1">
    <w:nsid w:val="0F4F933F"/>
    <w:multiLevelType w:val="singleLevel"/>
    <w:tmpl w:val="0F4F933F"/>
    <w:lvl w:ilvl="0">
      <w:start w:val="1"/>
      <w:numFmt w:val="decimal"/>
      <w:suff w:val="nothing"/>
      <w:lvlText w:val="（%1）"/>
      <w:lvlJc w:val="left"/>
    </w:lvl>
  </w:abstractNum>
  <w:abstractNum w:abstractNumId="2">
    <w:nsid w:val="5BCE788F"/>
    <w:multiLevelType w:val="singleLevel"/>
    <w:tmpl w:val="5BCE788F"/>
    <w:lvl w:ilvl="0">
      <w:start w:val="1"/>
      <w:numFmt w:val="decimal"/>
      <w:suff w:val="nothing"/>
      <w:lvlText w:val="（%1）"/>
      <w:lvlJc w:val="left"/>
    </w:lvl>
  </w:abstractNum>
  <w:abstractNum w:abstractNumId="3">
    <w:nsid w:val="5BCE8DB9"/>
    <w:multiLevelType w:val="singleLevel"/>
    <w:tmpl w:val="5BCE8DB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D"/>
    <w:rsid w:val="004C4A9D"/>
    <w:rsid w:val="0056636D"/>
    <w:rsid w:val="00BC2725"/>
    <w:rsid w:val="00C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0D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C42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210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421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4210D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66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3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36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63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63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0D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C42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210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421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4210D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66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3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36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63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63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FengHuiya</dc:creator>
  <cp:lastModifiedBy>FengHuiya</cp:lastModifiedBy>
  <cp:revision>2</cp:revision>
  <cp:lastPrinted>2019-04-17T09:00:00Z</cp:lastPrinted>
  <dcterms:created xsi:type="dcterms:W3CDTF">2019-04-11T06:46:00Z</dcterms:created>
  <dcterms:modified xsi:type="dcterms:W3CDTF">2019-04-17T09:00:00Z</dcterms:modified>
</cp:coreProperties>
</file>